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4B82FC" w14:textId="478A616E" w:rsidR="00890A83" w:rsidRPr="00746334" w:rsidRDefault="00890A83" w:rsidP="00890A83">
      <w:pPr>
        <w:pStyle w:val="xmsonormal"/>
        <w:rPr>
          <w:color w:val="000000" w:themeColor="text1"/>
        </w:rPr>
      </w:pPr>
    </w:p>
    <w:p w14:paraId="4CECD00B" w14:textId="3CB7A20F" w:rsidR="00890A83" w:rsidRPr="00746334" w:rsidRDefault="00890A83" w:rsidP="00D53E88">
      <w:pPr>
        <w:pStyle w:val="xmsonormal"/>
        <w:spacing w:line="276" w:lineRule="auto"/>
        <w:jc w:val="both"/>
        <w:rPr>
          <w:rFonts w:ascii="Verdana" w:hAnsi="Verdana"/>
          <w:color w:val="000000" w:themeColor="text1"/>
          <w:sz w:val="20"/>
        </w:rPr>
      </w:pPr>
      <w:r w:rsidRPr="00746334">
        <w:rPr>
          <w:rFonts w:ascii="Verdana" w:hAnsi="Verdana"/>
          <w:color w:val="000000" w:themeColor="text1"/>
          <w:sz w:val="20"/>
        </w:rPr>
        <w:t>Exmo</w:t>
      </w:r>
      <w:r w:rsidR="00C155F0" w:rsidRPr="00746334">
        <w:rPr>
          <w:rFonts w:ascii="Verdana" w:hAnsi="Verdana"/>
          <w:color w:val="000000" w:themeColor="text1"/>
          <w:sz w:val="20"/>
        </w:rPr>
        <w:t>.</w:t>
      </w:r>
      <w:r w:rsidRPr="00746334">
        <w:rPr>
          <w:rFonts w:ascii="Verdana" w:hAnsi="Verdana"/>
          <w:color w:val="000000" w:themeColor="text1"/>
          <w:sz w:val="20"/>
        </w:rPr>
        <w:t xml:space="preserve"> Senhor Administrador Judiciário da Comarca de ______</w:t>
      </w:r>
      <w:r w:rsidR="00C155F0" w:rsidRPr="00746334">
        <w:rPr>
          <w:rFonts w:ascii="Verdana" w:hAnsi="Verdana"/>
          <w:color w:val="000000" w:themeColor="text1"/>
          <w:sz w:val="20"/>
        </w:rPr>
        <w:t>_______________</w:t>
      </w:r>
      <w:r w:rsidRPr="00746334">
        <w:rPr>
          <w:rFonts w:ascii="Verdana" w:hAnsi="Verdana"/>
          <w:color w:val="000000" w:themeColor="text1"/>
          <w:sz w:val="20"/>
        </w:rPr>
        <w:t>___</w:t>
      </w:r>
    </w:p>
    <w:p w14:paraId="33F61AC7" w14:textId="22C88697" w:rsidR="00890A83" w:rsidRPr="00746334" w:rsidRDefault="00890A83" w:rsidP="00D53E88">
      <w:pPr>
        <w:pStyle w:val="xmsonormal"/>
        <w:spacing w:line="276" w:lineRule="auto"/>
        <w:jc w:val="both"/>
        <w:rPr>
          <w:rFonts w:ascii="Verdana" w:hAnsi="Verdana"/>
          <w:color w:val="000000" w:themeColor="text1"/>
          <w:sz w:val="20"/>
        </w:rPr>
      </w:pPr>
    </w:p>
    <w:p w14:paraId="036E0389" w14:textId="01E0093B" w:rsidR="00890A83" w:rsidRPr="00746334" w:rsidRDefault="00890A83" w:rsidP="00D53E88">
      <w:pPr>
        <w:pStyle w:val="xmsonormal"/>
        <w:spacing w:line="276" w:lineRule="auto"/>
        <w:jc w:val="both"/>
        <w:rPr>
          <w:rFonts w:ascii="Verdana" w:hAnsi="Verdana"/>
          <w:color w:val="000000" w:themeColor="text1"/>
          <w:sz w:val="20"/>
        </w:rPr>
      </w:pPr>
    </w:p>
    <w:p w14:paraId="2E8A5DEF" w14:textId="03E81D8A" w:rsidR="00890A83" w:rsidRPr="00746334" w:rsidRDefault="00890A83" w:rsidP="00D53E88">
      <w:pPr>
        <w:pStyle w:val="xmsonormal"/>
        <w:spacing w:line="276" w:lineRule="auto"/>
        <w:jc w:val="both"/>
        <w:rPr>
          <w:rFonts w:ascii="Verdana" w:hAnsi="Verdana"/>
          <w:color w:val="000000" w:themeColor="text1"/>
          <w:sz w:val="20"/>
        </w:rPr>
      </w:pPr>
      <w:r w:rsidRPr="00746334">
        <w:rPr>
          <w:rFonts w:ascii="Verdana" w:hAnsi="Verdana"/>
          <w:color w:val="000000" w:themeColor="text1"/>
          <w:sz w:val="20"/>
        </w:rPr>
        <w:t>______________________</w:t>
      </w:r>
      <w:r w:rsidR="00D53E88" w:rsidRPr="00746334">
        <w:rPr>
          <w:rFonts w:ascii="Verdana" w:hAnsi="Verdana"/>
          <w:color w:val="000000" w:themeColor="text1"/>
          <w:sz w:val="20"/>
        </w:rPr>
        <w:t>_________</w:t>
      </w:r>
      <w:r w:rsidRPr="00746334">
        <w:rPr>
          <w:rFonts w:ascii="Verdana" w:hAnsi="Verdana"/>
          <w:color w:val="000000" w:themeColor="text1"/>
          <w:sz w:val="20"/>
        </w:rPr>
        <w:t>__________, Secretário de Justiça no Núcleo de ______________________, tendo tido conhecimento do</w:t>
      </w:r>
      <w:r w:rsidR="00D53E88" w:rsidRPr="00746334">
        <w:rPr>
          <w:rFonts w:ascii="Verdana" w:hAnsi="Verdana"/>
          <w:color w:val="000000" w:themeColor="text1"/>
          <w:sz w:val="20"/>
        </w:rPr>
        <w:t xml:space="preserve"> conteúdo do</w:t>
      </w:r>
      <w:r w:rsidRPr="00746334">
        <w:rPr>
          <w:rFonts w:ascii="Verdana" w:hAnsi="Verdana"/>
          <w:color w:val="000000" w:themeColor="text1"/>
          <w:sz w:val="20"/>
        </w:rPr>
        <w:t xml:space="preserve"> e</w:t>
      </w:r>
      <w:r w:rsidR="00D53E88" w:rsidRPr="00746334">
        <w:rPr>
          <w:rFonts w:ascii="Verdana" w:hAnsi="Verdana"/>
          <w:color w:val="000000" w:themeColor="text1"/>
          <w:sz w:val="20"/>
        </w:rPr>
        <w:t>-</w:t>
      </w:r>
      <w:r w:rsidRPr="00746334">
        <w:rPr>
          <w:rFonts w:ascii="Verdana" w:hAnsi="Verdana"/>
          <w:color w:val="000000" w:themeColor="text1"/>
          <w:sz w:val="20"/>
        </w:rPr>
        <w:t>mail da Senhora D. MARIA AMÉLIA MORAIS, Secretária Pessoal/Personal Assistant, de 16.2.2023, com a orientação da Senhora Subdiretora-Geral Dr.ª Ana Cláudia Cáceres, para considerar como falta, no registo de assiduidade, o oficial de justiça que adira à greve decretada pelo SFJ a que se reporta o aviso prévio</w:t>
      </w:r>
      <w:r w:rsidR="00D53E88" w:rsidRPr="00746334">
        <w:rPr>
          <w:rFonts w:ascii="Verdana" w:hAnsi="Verdana"/>
          <w:color w:val="000000" w:themeColor="text1"/>
          <w:sz w:val="20"/>
        </w:rPr>
        <w:t>,</w:t>
      </w:r>
      <w:r w:rsidRPr="00746334">
        <w:rPr>
          <w:rFonts w:ascii="Verdana" w:hAnsi="Verdana"/>
          <w:color w:val="000000" w:themeColor="text1"/>
          <w:sz w:val="20"/>
        </w:rPr>
        <w:t xml:space="preserve"> de 16 de janeiro de 2023, vem informar V.Ex.ª do seguinte:</w:t>
      </w:r>
    </w:p>
    <w:p w14:paraId="0D427863" w14:textId="77777777" w:rsidR="00890A83" w:rsidRPr="00746334" w:rsidRDefault="00890A83" w:rsidP="00D53E88">
      <w:pPr>
        <w:pStyle w:val="xmsonormal"/>
        <w:spacing w:line="276" w:lineRule="auto"/>
        <w:jc w:val="both"/>
        <w:rPr>
          <w:rFonts w:ascii="Verdana" w:hAnsi="Verdana"/>
          <w:color w:val="000000" w:themeColor="text1"/>
          <w:sz w:val="20"/>
        </w:rPr>
      </w:pPr>
      <w:r w:rsidRPr="00746334">
        <w:rPr>
          <w:rFonts w:ascii="Verdana" w:hAnsi="Verdana"/>
          <w:color w:val="000000" w:themeColor="text1"/>
          <w:sz w:val="20"/>
        </w:rPr>
        <w:t> </w:t>
      </w:r>
    </w:p>
    <w:p w14:paraId="4A112A48" w14:textId="77777777" w:rsidR="00890A83" w:rsidRPr="00746334" w:rsidRDefault="00890A83" w:rsidP="00D53E88">
      <w:pPr>
        <w:pStyle w:val="xmsonormal"/>
        <w:spacing w:line="276" w:lineRule="auto"/>
        <w:jc w:val="both"/>
        <w:rPr>
          <w:rFonts w:ascii="Verdana" w:hAnsi="Verdana"/>
          <w:color w:val="000000" w:themeColor="text1"/>
          <w:sz w:val="20"/>
        </w:rPr>
      </w:pPr>
      <w:r w:rsidRPr="00746334">
        <w:rPr>
          <w:rFonts w:ascii="Verdana" w:hAnsi="Verdana"/>
          <w:color w:val="000000" w:themeColor="text1"/>
          <w:sz w:val="20"/>
        </w:rPr>
        <w:t>1. O SFJ dirigiu às entidades competentes um aviso prévio da greve, para o período entre as 0h do dia 15.2.2023 e as 24h do dia 15.3.2023, para todos os funcionários de justiça a exercer funções em todas as unidades orgânicas de todos os Tribunais e Serviços do Ministério Público greve:</w:t>
      </w:r>
    </w:p>
    <w:p w14:paraId="0F8FEE77" w14:textId="77777777" w:rsidR="00890A83" w:rsidRPr="00746334" w:rsidRDefault="00890A83" w:rsidP="00D53E88">
      <w:pPr>
        <w:pStyle w:val="xmsonormal"/>
        <w:spacing w:line="276" w:lineRule="auto"/>
        <w:ind w:left="1416"/>
        <w:jc w:val="both"/>
        <w:rPr>
          <w:rFonts w:ascii="Verdana" w:hAnsi="Verdana"/>
          <w:color w:val="000000" w:themeColor="text1"/>
          <w:sz w:val="20"/>
        </w:rPr>
      </w:pPr>
      <w:r w:rsidRPr="00746334">
        <w:rPr>
          <w:rFonts w:ascii="Verdana" w:hAnsi="Verdana"/>
          <w:color w:val="000000" w:themeColor="text1"/>
          <w:sz w:val="20"/>
        </w:rPr>
        <w:t xml:space="preserve">a) ÀS DILIGÊNCIAS/AUDIÊNCIAS DE DISCUSSÃO E JULGAMENTO; </w:t>
      </w:r>
    </w:p>
    <w:p w14:paraId="1FBC0AB2" w14:textId="77777777" w:rsidR="00890A83" w:rsidRPr="00746334" w:rsidRDefault="00890A83" w:rsidP="00D53E88">
      <w:pPr>
        <w:pStyle w:val="xmsonormal"/>
        <w:spacing w:line="276" w:lineRule="auto"/>
        <w:ind w:left="1416"/>
        <w:jc w:val="both"/>
        <w:rPr>
          <w:rFonts w:ascii="Verdana" w:hAnsi="Verdana"/>
          <w:color w:val="000000" w:themeColor="text1"/>
          <w:sz w:val="20"/>
        </w:rPr>
      </w:pPr>
      <w:r w:rsidRPr="00746334">
        <w:rPr>
          <w:rFonts w:ascii="Verdana" w:hAnsi="Verdana"/>
          <w:color w:val="000000" w:themeColor="text1"/>
          <w:sz w:val="20"/>
        </w:rPr>
        <w:t>b) AO REGISTO DOS SEGUINTES ATOS CONTABILÍSTICOS: baixas das contas, registo de depósitos autónomos e emissão de notas para pagamento antecipado de encargos, pagamentos ao Instituto Nacional de Medicina Legal e à Polícia Científica; e</w:t>
      </w:r>
    </w:p>
    <w:p w14:paraId="0BF322BD" w14:textId="77777777" w:rsidR="00890A83" w:rsidRPr="00746334" w:rsidRDefault="00890A83" w:rsidP="00D53E88">
      <w:pPr>
        <w:pStyle w:val="xmsonormal"/>
        <w:spacing w:line="276" w:lineRule="auto"/>
        <w:ind w:left="1416"/>
        <w:jc w:val="both"/>
        <w:rPr>
          <w:rFonts w:ascii="Verdana" w:hAnsi="Verdana"/>
          <w:color w:val="000000" w:themeColor="text1"/>
          <w:sz w:val="20"/>
        </w:rPr>
      </w:pPr>
      <w:r w:rsidRPr="00746334">
        <w:rPr>
          <w:rFonts w:ascii="Verdana" w:hAnsi="Verdana"/>
          <w:color w:val="000000" w:themeColor="text1"/>
          <w:sz w:val="20"/>
        </w:rPr>
        <w:t>c) PRÁTICA DOS ATOS RELATIVOS AOS PEDIDOS DE REGISTO CRIMINAL.</w:t>
      </w:r>
    </w:p>
    <w:p w14:paraId="0988587F" w14:textId="77777777" w:rsidR="00890A83" w:rsidRPr="00746334" w:rsidRDefault="00890A83" w:rsidP="00D53E88">
      <w:pPr>
        <w:pStyle w:val="xmsonormal"/>
        <w:spacing w:line="276" w:lineRule="auto"/>
        <w:jc w:val="both"/>
        <w:rPr>
          <w:rFonts w:ascii="Verdana" w:hAnsi="Verdana"/>
          <w:color w:val="000000" w:themeColor="text1"/>
          <w:sz w:val="20"/>
        </w:rPr>
      </w:pPr>
      <w:r w:rsidRPr="00746334">
        <w:rPr>
          <w:rFonts w:ascii="Verdana" w:hAnsi="Verdana"/>
          <w:color w:val="000000" w:themeColor="text1"/>
          <w:sz w:val="20"/>
        </w:rPr>
        <w:t> </w:t>
      </w:r>
    </w:p>
    <w:p w14:paraId="4EB7BD94" w14:textId="6E13ECDA" w:rsidR="00890A83" w:rsidRPr="00746334" w:rsidRDefault="00890A83" w:rsidP="00D53E88">
      <w:pPr>
        <w:pStyle w:val="xmsonormal"/>
        <w:spacing w:line="276" w:lineRule="auto"/>
        <w:jc w:val="both"/>
        <w:rPr>
          <w:rFonts w:ascii="Verdana" w:hAnsi="Verdana"/>
          <w:color w:val="000000" w:themeColor="text1"/>
          <w:sz w:val="20"/>
        </w:rPr>
      </w:pPr>
      <w:r w:rsidRPr="00746334">
        <w:rPr>
          <w:rFonts w:ascii="Verdana" w:hAnsi="Verdana"/>
          <w:color w:val="000000" w:themeColor="text1"/>
          <w:sz w:val="20"/>
        </w:rPr>
        <w:t>2. O Requerente teve conhecimento que, na sequência da apresentação do aviso prévio de greve, a DGAJ solicitou a intervenção da DGAEP ao abrigo do disposto no n.º 2 do art. 398</w:t>
      </w:r>
      <w:r w:rsidR="00B41DA5" w:rsidRPr="00746334">
        <w:rPr>
          <w:rFonts w:ascii="Verdana" w:hAnsi="Verdana"/>
          <w:color w:val="000000" w:themeColor="text1"/>
          <w:sz w:val="20"/>
        </w:rPr>
        <w:t>.</w:t>
      </w:r>
      <w:r w:rsidRPr="00746334">
        <w:rPr>
          <w:rFonts w:ascii="Verdana" w:hAnsi="Verdana"/>
          <w:color w:val="000000" w:themeColor="text1"/>
          <w:sz w:val="20"/>
        </w:rPr>
        <w:t>º da LTFP;</w:t>
      </w:r>
    </w:p>
    <w:p w14:paraId="79F0AE81" w14:textId="77777777" w:rsidR="00890A83" w:rsidRPr="00746334" w:rsidRDefault="00890A83" w:rsidP="00D53E88">
      <w:pPr>
        <w:pStyle w:val="xmsonormal"/>
        <w:spacing w:line="276" w:lineRule="auto"/>
        <w:jc w:val="both"/>
        <w:rPr>
          <w:rFonts w:ascii="Verdana" w:hAnsi="Verdana"/>
          <w:color w:val="000000" w:themeColor="text1"/>
          <w:sz w:val="20"/>
        </w:rPr>
      </w:pPr>
      <w:r w:rsidRPr="00746334">
        <w:rPr>
          <w:rFonts w:ascii="Verdana" w:hAnsi="Verdana"/>
          <w:color w:val="000000" w:themeColor="text1"/>
          <w:sz w:val="20"/>
        </w:rPr>
        <w:t> </w:t>
      </w:r>
    </w:p>
    <w:p w14:paraId="21637F9B" w14:textId="77777777" w:rsidR="00890A83" w:rsidRPr="00746334" w:rsidRDefault="00890A83" w:rsidP="00D53E88">
      <w:pPr>
        <w:pStyle w:val="xmsonormal"/>
        <w:spacing w:line="276" w:lineRule="auto"/>
        <w:jc w:val="both"/>
        <w:rPr>
          <w:rFonts w:ascii="Verdana" w:hAnsi="Verdana"/>
          <w:color w:val="000000" w:themeColor="text1"/>
          <w:sz w:val="20"/>
        </w:rPr>
      </w:pPr>
      <w:r w:rsidRPr="00746334">
        <w:rPr>
          <w:rFonts w:ascii="Verdana" w:hAnsi="Verdana"/>
          <w:color w:val="000000" w:themeColor="text1"/>
          <w:sz w:val="20"/>
        </w:rPr>
        <w:t>3. O Colégio Arbitral da DGAEP estabeleceu os serviços mínimos para a referida greve nada tendo referido sobre a licitude ou ilicitude desta greve.</w:t>
      </w:r>
    </w:p>
    <w:p w14:paraId="012310CA" w14:textId="145B36EC" w:rsidR="00890A83" w:rsidRPr="00746334" w:rsidRDefault="00890A83" w:rsidP="00D53E88">
      <w:pPr>
        <w:pStyle w:val="xmsonormal"/>
        <w:spacing w:line="276" w:lineRule="auto"/>
        <w:jc w:val="both"/>
        <w:rPr>
          <w:rFonts w:ascii="Verdana" w:hAnsi="Verdana"/>
          <w:color w:val="000000" w:themeColor="text1"/>
          <w:sz w:val="20"/>
        </w:rPr>
      </w:pPr>
    </w:p>
    <w:p w14:paraId="3947C0B1" w14:textId="77777777" w:rsidR="00890A83" w:rsidRPr="00746334" w:rsidRDefault="00890A83" w:rsidP="00D53E88">
      <w:pPr>
        <w:pStyle w:val="xmsonormal"/>
        <w:spacing w:line="276" w:lineRule="auto"/>
        <w:jc w:val="both"/>
        <w:rPr>
          <w:rFonts w:ascii="Verdana" w:hAnsi="Verdana"/>
          <w:color w:val="000000" w:themeColor="text1"/>
          <w:sz w:val="20"/>
        </w:rPr>
      </w:pPr>
      <w:r w:rsidRPr="00746334">
        <w:rPr>
          <w:rFonts w:ascii="Verdana" w:hAnsi="Verdana"/>
          <w:color w:val="000000" w:themeColor="text1"/>
          <w:sz w:val="20"/>
        </w:rPr>
        <w:t>4. Portugal ainda é um Estado de Direito e só os Tribunais podem declarar ilícita uma greve decretada por um Sindicato;</w:t>
      </w:r>
    </w:p>
    <w:p w14:paraId="10B81FB2" w14:textId="77777777" w:rsidR="00890A83" w:rsidRPr="00746334" w:rsidRDefault="00890A83" w:rsidP="00D53E88">
      <w:pPr>
        <w:pStyle w:val="xmsonormal"/>
        <w:spacing w:line="276" w:lineRule="auto"/>
        <w:jc w:val="both"/>
        <w:rPr>
          <w:rFonts w:ascii="Verdana" w:hAnsi="Verdana"/>
          <w:color w:val="000000" w:themeColor="text1"/>
          <w:sz w:val="20"/>
        </w:rPr>
      </w:pPr>
      <w:r w:rsidRPr="00746334">
        <w:rPr>
          <w:rFonts w:ascii="Verdana" w:hAnsi="Verdana"/>
          <w:color w:val="000000" w:themeColor="text1"/>
          <w:sz w:val="20"/>
        </w:rPr>
        <w:t> </w:t>
      </w:r>
    </w:p>
    <w:p w14:paraId="02A4A2FE" w14:textId="2351CE11" w:rsidR="00890A83" w:rsidRPr="00746334" w:rsidRDefault="00890A83" w:rsidP="00D53E88">
      <w:pPr>
        <w:pStyle w:val="xmsonormal"/>
        <w:spacing w:line="276" w:lineRule="auto"/>
        <w:jc w:val="both"/>
        <w:rPr>
          <w:rFonts w:ascii="Verdana" w:hAnsi="Verdana"/>
          <w:color w:val="000000" w:themeColor="text1"/>
          <w:sz w:val="20"/>
        </w:rPr>
      </w:pPr>
      <w:r w:rsidRPr="00746334">
        <w:rPr>
          <w:rFonts w:ascii="Verdana" w:hAnsi="Verdana"/>
          <w:color w:val="000000" w:themeColor="text1"/>
          <w:sz w:val="20"/>
        </w:rPr>
        <w:t>6. Como o Requerente não tem conhecimento de qualquer decisão judicial a decidir que a greve decretada a determinados atos pelo SFJ seja ilícita, nos termos 541</w:t>
      </w:r>
      <w:r w:rsidR="00D53E88" w:rsidRPr="00746334">
        <w:rPr>
          <w:rFonts w:ascii="Verdana" w:hAnsi="Verdana"/>
          <w:color w:val="000000" w:themeColor="text1"/>
          <w:sz w:val="20"/>
        </w:rPr>
        <w:t>.</w:t>
      </w:r>
      <w:r w:rsidRPr="00746334">
        <w:rPr>
          <w:rFonts w:ascii="Verdana" w:hAnsi="Verdana"/>
          <w:color w:val="000000" w:themeColor="text1"/>
          <w:sz w:val="20"/>
        </w:rPr>
        <w:t xml:space="preserve">º do Código do Trabalho ou a impor como efeitos ao Oficial de Justiça que adira à greve de atos decretada pelo SFJ (que não tem como efeito a abstenção de trabalho total) falta no período da manhã/tarde/dia todo. </w:t>
      </w:r>
    </w:p>
    <w:p w14:paraId="010DAE03" w14:textId="77777777" w:rsidR="00890A83" w:rsidRPr="00746334" w:rsidRDefault="00890A83" w:rsidP="00D53E88">
      <w:pPr>
        <w:pStyle w:val="xmsonormal"/>
        <w:spacing w:line="276" w:lineRule="auto"/>
        <w:jc w:val="both"/>
        <w:rPr>
          <w:rFonts w:ascii="Verdana" w:hAnsi="Verdana"/>
          <w:color w:val="000000" w:themeColor="text1"/>
          <w:sz w:val="20"/>
        </w:rPr>
      </w:pPr>
      <w:r w:rsidRPr="00746334">
        <w:rPr>
          <w:rFonts w:ascii="Verdana" w:hAnsi="Verdana"/>
          <w:color w:val="000000" w:themeColor="text1"/>
          <w:sz w:val="20"/>
        </w:rPr>
        <w:t> </w:t>
      </w:r>
    </w:p>
    <w:p w14:paraId="04D9645D" w14:textId="77777777" w:rsidR="00890A83" w:rsidRPr="00746334" w:rsidRDefault="00890A83" w:rsidP="00D53E88">
      <w:pPr>
        <w:pStyle w:val="xmsonormal"/>
        <w:spacing w:line="276" w:lineRule="auto"/>
        <w:jc w:val="both"/>
        <w:rPr>
          <w:rFonts w:ascii="Verdana" w:hAnsi="Verdana"/>
          <w:color w:val="000000" w:themeColor="text1"/>
          <w:sz w:val="20"/>
        </w:rPr>
      </w:pPr>
      <w:r w:rsidRPr="00746334">
        <w:rPr>
          <w:rFonts w:ascii="Verdana" w:hAnsi="Verdana"/>
          <w:color w:val="000000" w:themeColor="text1"/>
          <w:sz w:val="20"/>
        </w:rPr>
        <w:t>8. Atendendo que esta greve, que não implica uma abstenção de trabalho total, uma entidade administrativa – a DGAJ – não se substituir aos Tribunais e impor que Oficiais de Justiça em greve, que como consta no aviso prévio, não implica uma abstenção total do trabalho, tenham faltas.</w:t>
      </w:r>
    </w:p>
    <w:p w14:paraId="22EC01E6" w14:textId="77777777" w:rsidR="00890A83" w:rsidRPr="00746334" w:rsidRDefault="00890A83" w:rsidP="00D53E88">
      <w:pPr>
        <w:pStyle w:val="xmsonormal"/>
        <w:spacing w:line="276" w:lineRule="auto"/>
        <w:jc w:val="both"/>
        <w:rPr>
          <w:rFonts w:ascii="Verdana" w:hAnsi="Verdana"/>
          <w:color w:val="000000" w:themeColor="text1"/>
          <w:sz w:val="20"/>
        </w:rPr>
      </w:pPr>
      <w:r w:rsidRPr="00746334">
        <w:rPr>
          <w:rFonts w:ascii="Verdana" w:hAnsi="Verdana"/>
          <w:color w:val="000000" w:themeColor="text1"/>
          <w:sz w:val="20"/>
        </w:rPr>
        <w:t> </w:t>
      </w:r>
    </w:p>
    <w:p w14:paraId="53118B28" w14:textId="0D7257E4" w:rsidR="00890A83" w:rsidRPr="00746334" w:rsidRDefault="00890A83" w:rsidP="00D53E88">
      <w:pPr>
        <w:pStyle w:val="xmsonormal"/>
        <w:spacing w:line="276" w:lineRule="auto"/>
        <w:jc w:val="both"/>
        <w:rPr>
          <w:rFonts w:ascii="Verdana" w:hAnsi="Verdana"/>
          <w:color w:val="000000" w:themeColor="text1"/>
          <w:sz w:val="20"/>
        </w:rPr>
      </w:pPr>
      <w:r w:rsidRPr="00746334">
        <w:rPr>
          <w:rFonts w:ascii="Verdana" w:hAnsi="Verdana"/>
          <w:color w:val="000000" w:themeColor="text1"/>
          <w:sz w:val="20"/>
        </w:rPr>
        <w:t>9. De acordo com o art. 540</w:t>
      </w:r>
      <w:r w:rsidR="00B41DA5" w:rsidRPr="00746334">
        <w:rPr>
          <w:rFonts w:ascii="Verdana" w:hAnsi="Verdana"/>
          <w:color w:val="000000" w:themeColor="text1"/>
          <w:sz w:val="20"/>
        </w:rPr>
        <w:t>.</w:t>
      </w:r>
      <w:r w:rsidRPr="00746334">
        <w:rPr>
          <w:rFonts w:ascii="Verdana" w:hAnsi="Verdana"/>
          <w:color w:val="000000" w:themeColor="text1"/>
          <w:sz w:val="20"/>
        </w:rPr>
        <w:t>º do Código do Trabalho é nulo qualquer ato que implique coação, prejuízo ou discriminação de trabalhador por motivo de greve.</w:t>
      </w:r>
    </w:p>
    <w:p w14:paraId="63146F32" w14:textId="77777777" w:rsidR="00890A83" w:rsidRPr="00746334" w:rsidRDefault="00890A83" w:rsidP="00D53E88">
      <w:pPr>
        <w:pStyle w:val="xmsonormal"/>
        <w:spacing w:line="276" w:lineRule="auto"/>
        <w:jc w:val="both"/>
        <w:rPr>
          <w:rFonts w:ascii="Verdana" w:hAnsi="Verdana"/>
          <w:color w:val="000000" w:themeColor="text1"/>
          <w:sz w:val="20"/>
        </w:rPr>
      </w:pPr>
      <w:r w:rsidRPr="00746334">
        <w:rPr>
          <w:rFonts w:ascii="Verdana" w:hAnsi="Verdana"/>
          <w:color w:val="000000" w:themeColor="text1"/>
          <w:sz w:val="20"/>
        </w:rPr>
        <w:t> </w:t>
      </w:r>
    </w:p>
    <w:p w14:paraId="21FAC00F" w14:textId="76A2807E" w:rsidR="00890A83" w:rsidRPr="00746334" w:rsidRDefault="00890A83" w:rsidP="00D53E88">
      <w:pPr>
        <w:pStyle w:val="xmsonormal"/>
        <w:spacing w:line="276" w:lineRule="auto"/>
        <w:jc w:val="both"/>
        <w:rPr>
          <w:rFonts w:ascii="Verdana" w:hAnsi="Verdana"/>
          <w:color w:val="000000" w:themeColor="text1"/>
          <w:sz w:val="20"/>
        </w:rPr>
      </w:pPr>
      <w:r w:rsidRPr="00746334">
        <w:rPr>
          <w:rFonts w:ascii="Verdana" w:hAnsi="Verdana"/>
          <w:color w:val="000000" w:themeColor="text1"/>
          <w:sz w:val="20"/>
        </w:rPr>
        <w:t xml:space="preserve">10. A greve decretada pelo SFJ não tem como efeito no Oficial de Justiça que adira à greve a suspensão do vinculo de emprego público, porque como se referiu não há </w:t>
      </w:r>
      <w:r w:rsidRPr="00746334">
        <w:rPr>
          <w:rFonts w:ascii="Verdana" w:hAnsi="Verdana"/>
          <w:color w:val="000000" w:themeColor="text1"/>
          <w:sz w:val="20"/>
        </w:rPr>
        <w:lastRenderedPageBreak/>
        <w:t>uma abstenção de trabalho total (há muitos atos que não estão no aviso prévio do SFJ e que continuam a ser praticados pelo Oficial de Justiça que aderiu à greve).</w:t>
      </w:r>
    </w:p>
    <w:p w14:paraId="2BA6D2B2" w14:textId="77777777" w:rsidR="00890A83" w:rsidRPr="00746334" w:rsidRDefault="00890A83" w:rsidP="00D53E88">
      <w:pPr>
        <w:pStyle w:val="xmsonormal"/>
        <w:spacing w:line="276" w:lineRule="auto"/>
        <w:jc w:val="both"/>
        <w:rPr>
          <w:rFonts w:ascii="Verdana" w:hAnsi="Verdana"/>
          <w:color w:val="000000" w:themeColor="text1"/>
          <w:sz w:val="20"/>
        </w:rPr>
      </w:pPr>
      <w:r w:rsidRPr="00746334">
        <w:rPr>
          <w:rFonts w:ascii="Verdana" w:hAnsi="Verdana"/>
          <w:color w:val="000000" w:themeColor="text1"/>
          <w:sz w:val="20"/>
        </w:rPr>
        <w:t> </w:t>
      </w:r>
    </w:p>
    <w:p w14:paraId="39EDC8F0" w14:textId="0B71051B" w:rsidR="00890A83" w:rsidRPr="00746334" w:rsidRDefault="00890A83" w:rsidP="00D53E88">
      <w:pPr>
        <w:pStyle w:val="xmsonormal"/>
        <w:spacing w:line="276" w:lineRule="auto"/>
        <w:jc w:val="both"/>
        <w:rPr>
          <w:rFonts w:ascii="Verdana" w:hAnsi="Verdana"/>
          <w:color w:val="000000" w:themeColor="text1"/>
          <w:sz w:val="20"/>
        </w:rPr>
      </w:pPr>
      <w:r w:rsidRPr="00746334">
        <w:rPr>
          <w:rFonts w:ascii="Verdana" w:hAnsi="Verdana"/>
          <w:color w:val="000000" w:themeColor="text1"/>
          <w:sz w:val="20"/>
        </w:rPr>
        <w:t>11. Dispõe o art. 133º da LTFP que “</w:t>
      </w:r>
      <w:r w:rsidRPr="00746334">
        <w:rPr>
          <w:rFonts w:ascii="Verdana" w:hAnsi="Verdana"/>
          <w:i/>
          <w:iCs/>
          <w:color w:val="000000" w:themeColor="text1"/>
          <w:sz w:val="20"/>
        </w:rPr>
        <w:t>considera-se falta a ausência de trabalhador do local de trabalho em que devia desempenhar a atividade durante o período normal de trabalho.”</w:t>
      </w:r>
    </w:p>
    <w:p w14:paraId="72426398" w14:textId="77777777" w:rsidR="00890A83" w:rsidRPr="00746334" w:rsidRDefault="00890A83" w:rsidP="00D53E88">
      <w:pPr>
        <w:pStyle w:val="xmsonormal"/>
        <w:spacing w:line="276" w:lineRule="auto"/>
        <w:jc w:val="both"/>
        <w:rPr>
          <w:rFonts w:ascii="Verdana" w:hAnsi="Verdana"/>
          <w:color w:val="000000" w:themeColor="text1"/>
          <w:sz w:val="20"/>
        </w:rPr>
      </w:pPr>
      <w:r w:rsidRPr="00746334">
        <w:rPr>
          <w:rFonts w:ascii="Verdana" w:hAnsi="Verdana"/>
          <w:i/>
          <w:iCs/>
          <w:color w:val="000000" w:themeColor="text1"/>
          <w:sz w:val="20"/>
        </w:rPr>
        <w:t> </w:t>
      </w:r>
    </w:p>
    <w:p w14:paraId="77F3B833" w14:textId="49DF39E4" w:rsidR="00890A83" w:rsidRPr="00746334" w:rsidRDefault="00890A83" w:rsidP="00D53E88">
      <w:pPr>
        <w:pStyle w:val="xmsonormal"/>
        <w:spacing w:line="276" w:lineRule="auto"/>
        <w:jc w:val="both"/>
        <w:rPr>
          <w:rFonts w:ascii="Verdana" w:hAnsi="Verdana"/>
          <w:color w:val="000000" w:themeColor="text1"/>
          <w:sz w:val="20"/>
        </w:rPr>
      </w:pPr>
      <w:r w:rsidRPr="00746334">
        <w:rPr>
          <w:rFonts w:ascii="Verdana" w:hAnsi="Verdana"/>
          <w:color w:val="000000" w:themeColor="text1"/>
          <w:sz w:val="20"/>
        </w:rPr>
        <w:t>12. Estando os oficiais de justiça que aderiram à referida greve do SFJ nos locais de trabalho a trabalhar (em todos os atos não abrangidos pelo aviso prévio da greve), a sua conduta não consubstancia uma ausência do local de trabalho para efeitos de falta.</w:t>
      </w:r>
    </w:p>
    <w:p w14:paraId="5BEE71A4" w14:textId="77777777" w:rsidR="00890A83" w:rsidRPr="00746334" w:rsidRDefault="00890A83" w:rsidP="00D53E88">
      <w:pPr>
        <w:pStyle w:val="xmsonormal"/>
        <w:spacing w:line="276" w:lineRule="auto"/>
        <w:jc w:val="both"/>
        <w:rPr>
          <w:rFonts w:ascii="Verdana" w:hAnsi="Verdana"/>
          <w:color w:val="000000" w:themeColor="text1"/>
          <w:sz w:val="20"/>
        </w:rPr>
      </w:pPr>
      <w:r w:rsidRPr="00746334">
        <w:rPr>
          <w:rFonts w:ascii="Verdana" w:hAnsi="Verdana"/>
          <w:color w:val="000000" w:themeColor="text1"/>
          <w:sz w:val="20"/>
        </w:rPr>
        <w:t> </w:t>
      </w:r>
    </w:p>
    <w:p w14:paraId="658A76D2" w14:textId="5244D355" w:rsidR="00890A83" w:rsidRPr="00746334" w:rsidRDefault="00890A83" w:rsidP="00D53E88">
      <w:pPr>
        <w:pStyle w:val="xmsonormal"/>
        <w:spacing w:line="276" w:lineRule="auto"/>
        <w:jc w:val="both"/>
        <w:rPr>
          <w:rFonts w:ascii="Verdana" w:hAnsi="Verdana"/>
          <w:color w:val="000000" w:themeColor="text1"/>
          <w:sz w:val="20"/>
        </w:rPr>
      </w:pPr>
      <w:r w:rsidRPr="00746334">
        <w:rPr>
          <w:rFonts w:ascii="Verdana" w:hAnsi="Verdana"/>
          <w:color w:val="000000" w:themeColor="text1"/>
          <w:sz w:val="20"/>
        </w:rPr>
        <w:t>13. Assim, com o devido respeito por V.Ex.ª, a orientação que me é transmitida é nula, nos termos do art.</w:t>
      </w:r>
      <w:r w:rsidR="002746F9" w:rsidRPr="00746334">
        <w:rPr>
          <w:rFonts w:ascii="Verdana" w:hAnsi="Verdana"/>
          <w:color w:val="000000" w:themeColor="text1"/>
          <w:sz w:val="20"/>
        </w:rPr>
        <w:t>º</w:t>
      </w:r>
      <w:r w:rsidRPr="00746334">
        <w:rPr>
          <w:rFonts w:ascii="Verdana" w:hAnsi="Verdana"/>
          <w:color w:val="000000" w:themeColor="text1"/>
          <w:sz w:val="20"/>
        </w:rPr>
        <w:t xml:space="preserve"> 540</w:t>
      </w:r>
      <w:r w:rsidR="002746F9" w:rsidRPr="00746334">
        <w:rPr>
          <w:rFonts w:ascii="Verdana" w:hAnsi="Verdana"/>
          <w:color w:val="000000" w:themeColor="text1"/>
          <w:sz w:val="20"/>
        </w:rPr>
        <w:t>.º</w:t>
      </w:r>
      <w:r w:rsidRPr="00746334">
        <w:rPr>
          <w:rFonts w:ascii="Verdana" w:hAnsi="Verdana"/>
          <w:color w:val="000000" w:themeColor="text1"/>
          <w:sz w:val="20"/>
        </w:rPr>
        <w:t xml:space="preserve"> do Código de Trabalho e o ato que consubstancie coação, prejuízo ou discriminação do trabalhador por motivo de adesão a greve é punido com crime nos termos do disposto no art</w:t>
      </w:r>
      <w:r w:rsidR="00D53E88" w:rsidRPr="00746334">
        <w:rPr>
          <w:rFonts w:ascii="Verdana" w:hAnsi="Verdana"/>
          <w:color w:val="000000" w:themeColor="text1"/>
          <w:sz w:val="20"/>
        </w:rPr>
        <w:t>.º</w:t>
      </w:r>
      <w:r w:rsidRPr="00746334">
        <w:rPr>
          <w:rFonts w:ascii="Verdana" w:hAnsi="Verdana"/>
          <w:color w:val="000000" w:themeColor="text1"/>
          <w:sz w:val="20"/>
        </w:rPr>
        <w:t xml:space="preserve"> 543</w:t>
      </w:r>
      <w:r w:rsidR="00D53E88" w:rsidRPr="00746334">
        <w:rPr>
          <w:rFonts w:ascii="Verdana" w:hAnsi="Verdana"/>
          <w:color w:val="000000" w:themeColor="text1"/>
          <w:sz w:val="20"/>
        </w:rPr>
        <w:t>.</w:t>
      </w:r>
      <w:r w:rsidRPr="00746334">
        <w:rPr>
          <w:rFonts w:ascii="Verdana" w:hAnsi="Verdana"/>
          <w:color w:val="000000" w:themeColor="text1"/>
          <w:sz w:val="20"/>
        </w:rPr>
        <w:t>º do Código do Trabalho.</w:t>
      </w:r>
    </w:p>
    <w:p w14:paraId="0BFD32C1" w14:textId="77777777" w:rsidR="00890A83" w:rsidRPr="00746334" w:rsidRDefault="00890A83" w:rsidP="00D53E88">
      <w:pPr>
        <w:pStyle w:val="xmsonormal"/>
        <w:spacing w:line="276" w:lineRule="auto"/>
        <w:jc w:val="both"/>
        <w:rPr>
          <w:rFonts w:ascii="Verdana" w:hAnsi="Verdana"/>
          <w:color w:val="000000" w:themeColor="text1"/>
          <w:sz w:val="20"/>
        </w:rPr>
      </w:pPr>
      <w:r w:rsidRPr="00746334">
        <w:rPr>
          <w:rFonts w:ascii="Verdana" w:hAnsi="Verdana"/>
          <w:color w:val="000000" w:themeColor="text1"/>
          <w:sz w:val="20"/>
        </w:rPr>
        <w:t> </w:t>
      </w:r>
    </w:p>
    <w:p w14:paraId="0B90CF23" w14:textId="26D2DE4D" w:rsidR="00890A83" w:rsidRPr="00746334" w:rsidRDefault="00890A83" w:rsidP="00D53E88">
      <w:pPr>
        <w:pStyle w:val="xmsonormal"/>
        <w:spacing w:line="276" w:lineRule="auto"/>
        <w:jc w:val="both"/>
        <w:rPr>
          <w:rFonts w:ascii="Verdana" w:hAnsi="Verdana"/>
          <w:color w:val="000000" w:themeColor="text1"/>
          <w:sz w:val="20"/>
        </w:rPr>
      </w:pPr>
      <w:r w:rsidRPr="00746334">
        <w:rPr>
          <w:rFonts w:ascii="Verdana" w:hAnsi="Verdana"/>
          <w:color w:val="000000" w:themeColor="text1"/>
          <w:sz w:val="20"/>
        </w:rPr>
        <w:t>14. Pelo que, nos termos do disposto no art.</w:t>
      </w:r>
      <w:r w:rsidR="002746F9" w:rsidRPr="00746334">
        <w:rPr>
          <w:rFonts w:ascii="Verdana" w:hAnsi="Verdana"/>
          <w:color w:val="000000" w:themeColor="text1"/>
          <w:sz w:val="20"/>
        </w:rPr>
        <w:t>º</w:t>
      </w:r>
      <w:r w:rsidRPr="00746334">
        <w:rPr>
          <w:rFonts w:ascii="Verdana" w:hAnsi="Verdana"/>
          <w:color w:val="000000" w:themeColor="text1"/>
          <w:sz w:val="20"/>
        </w:rPr>
        <w:t xml:space="preserve"> 177</w:t>
      </w:r>
      <w:r w:rsidR="002746F9" w:rsidRPr="00746334">
        <w:rPr>
          <w:rFonts w:ascii="Verdana" w:hAnsi="Verdana"/>
          <w:color w:val="000000" w:themeColor="text1"/>
          <w:sz w:val="20"/>
        </w:rPr>
        <w:t>.</w:t>
      </w:r>
      <w:r w:rsidRPr="00746334">
        <w:rPr>
          <w:rFonts w:ascii="Verdana" w:hAnsi="Verdana"/>
          <w:color w:val="000000" w:themeColor="text1"/>
          <w:sz w:val="20"/>
        </w:rPr>
        <w:t>º da LTFP</w:t>
      </w:r>
      <w:r w:rsidR="000B5364" w:rsidRPr="00746334">
        <w:rPr>
          <w:rFonts w:ascii="Verdana" w:hAnsi="Verdana"/>
          <w:color w:val="000000" w:themeColor="text1"/>
          <w:sz w:val="20"/>
        </w:rPr>
        <w:t>,</w:t>
      </w:r>
      <w:r w:rsidRPr="00746334">
        <w:rPr>
          <w:rFonts w:ascii="Verdana" w:hAnsi="Verdana"/>
          <w:color w:val="000000" w:themeColor="text1"/>
          <w:sz w:val="20"/>
        </w:rPr>
        <w:t xml:space="preserve"> venho comunicar que não irei cumprir essa ordem por cessar o dever de obediência que estou obrigado sempre que o cumprimento dessa ordem ou instrução implique a prática de qualquer crime.</w:t>
      </w:r>
    </w:p>
    <w:p w14:paraId="7A35E7B9" w14:textId="77777777" w:rsidR="009151F7" w:rsidRPr="00D53E88" w:rsidRDefault="009151F7" w:rsidP="00D53E88">
      <w:pPr>
        <w:spacing w:line="276" w:lineRule="auto"/>
        <w:jc w:val="both"/>
        <w:rPr>
          <w:rFonts w:ascii="Verdana" w:hAnsi="Verdana"/>
          <w:sz w:val="20"/>
        </w:rPr>
      </w:pPr>
    </w:p>
    <w:sectPr w:rsidR="009151F7" w:rsidRPr="00D53E8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A83"/>
    <w:rsid w:val="000B5364"/>
    <w:rsid w:val="002746F9"/>
    <w:rsid w:val="00746334"/>
    <w:rsid w:val="007B1983"/>
    <w:rsid w:val="00890A83"/>
    <w:rsid w:val="009151F7"/>
    <w:rsid w:val="00AC52DF"/>
    <w:rsid w:val="00B41DA5"/>
    <w:rsid w:val="00C155F0"/>
    <w:rsid w:val="00C5309D"/>
    <w:rsid w:val="00D53E88"/>
    <w:rsid w:val="00EA5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7D00C"/>
  <w15:chartTrackingRefBased/>
  <w15:docId w15:val="{58287C50-72C7-412D-85B9-956BF012B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890A83"/>
    <w:pPr>
      <w:spacing w:after="0" w:line="240" w:lineRule="auto"/>
    </w:pPr>
    <w:rPr>
      <w:rFonts w:ascii="Calibri" w:hAnsi="Calibri" w:cs="Calibri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2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603</Words>
  <Characters>3258</Characters>
  <Application>Microsoft Office Word</Application>
  <DocSecurity>4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João Rodrigues</dc:creator>
  <cp:keywords/>
  <dc:description/>
  <cp:lastModifiedBy>João Rodrigues</cp:lastModifiedBy>
  <cp:revision>2</cp:revision>
  <dcterms:created xsi:type="dcterms:W3CDTF">2023-02-17T09:46:00Z</dcterms:created>
  <dcterms:modified xsi:type="dcterms:W3CDTF">2023-02-17T09:46:00Z</dcterms:modified>
</cp:coreProperties>
</file>