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6DB21" w14:textId="04A57EC6" w:rsidR="000A54A8" w:rsidRPr="000A54A8" w:rsidRDefault="000A54A8" w:rsidP="004566AE">
      <w:pPr>
        <w:spacing w:after="0" w:line="480" w:lineRule="exact"/>
        <w:jc w:val="both"/>
        <w:rPr>
          <w:rFonts w:ascii="Book Antiqua" w:hAnsi="Book Antiqua"/>
          <w:b/>
          <w:bCs/>
        </w:rPr>
      </w:pPr>
      <w:r w:rsidRPr="000A54A8">
        <w:rPr>
          <w:rFonts w:ascii="Book Antiqua" w:hAnsi="Book Antiqua"/>
          <w:b/>
          <w:bCs/>
        </w:rPr>
        <w:t>DIREÇÃO-GERAL DA ADMINISTRAÇÃO DA JUSTIÇA</w:t>
      </w:r>
    </w:p>
    <w:p w14:paraId="14803E3B" w14:textId="77777777" w:rsidR="000A54A8" w:rsidRPr="000A54A8" w:rsidRDefault="000A54A8" w:rsidP="004566AE">
      <w:pPr>
        <w:spacing w:after="0" w:line="480" w:lineRule="exact"/>
        <w:jc w:val="both"/>
        <w:rPr>
          <w:rFonts w:ascii="Book Antiqua" w:hAnsi="Book Antiqua"/>
          <w:b/>
          <w:bCs/>
        </w:rPr>
      </w:pPr>
    </w:p>
    <w:p w14:paraId="4AD20167" w14:textId="77777777" w:rsidR="000A54A8" w:rsidRDefault="000A54A8" w:rsidP="004566AE">
      <w:pPr>
        <w:spacing w:after="0" w:line="480" w:lineRule="exact"/>
        <w:jc w:val="both"/>
        <w:rPr>
          <w:rFonts w:ascii="Book Antiqua" w:hAnsi="Book Antiqua"/>
          <w:b/>
          <w:bCs/>
          <w:caps/>
        </w:rPr>
      </w:pPr>
    </w:p>
    <w:p w14:paraId="4DB504E9" w14:textId="0A5E3DA4" w:rsidR="00DB23B1" w:rsidRPr="000A54A8" w:rsidRDefault="000A54A8" w:rsidP="00E05B9E">
      <w:pPr>
        <w:spacing w:after="0" w:line="480" w:lineRule="exact"/>
        <w:jc w:val="right"/>
        <w:rPr>
          <w:rFonts w:ascii="Book Antiqua" w:hAnsi="Book Antiqua"/>
          <w:b/>
          <w:bCs/>
          <w:caps/>
        </w:rPr>
      </w:pPr>
      <w:r w:rsidRPr="000A54A8">
        <w:rPr>
          <w:rFonts w:ascii="Book Antiqua" w:hAnsi="Book Antiqua"/>
          <w:b/>
          <w:bCs/>
          <w:caps/>
        </w:rPr>
        <w:t xml:space="preserve">Exma Senhora </w:t>
      </w:r>
      <w:r w:rsidR="00E05B9E">
        <w:rPr>
          <w:rFonts w:ascii="Book Antiqua" w:hAnsi="Book Antiqua"/>
          <w:b/>
          <w:bCs/>
          <w:caps/>
        </w:rPr>
        <w:t>MINISTRA DA JUSTIÇA</w:t>
      </w:r>
    </w:p>
    <w:p w14:paraId="0B676CF5" w14:textId="77777777" w:rsidR="000A54A8" w:rsidRDefault="000A54A8" w:rsidP="004566AE">
      <w:pPr>
        <w:spacing w:after="0" w:line="480" w:lineRule="exact"/>
        <w:jc w:val="right"/>
        <w:rPr>
          <w:rFonts w:ascii="Book Antiqua" w:hAnsi="Book Antiqua"/>
        </w:rPr>
      </w:pPr>
    </w:p>
    <w:p w14:paraId="6F6362A9" w14:textId="67F8FBD3" w:rsidR="0007476E" w:rsidRDefault="008D629E" w:rsidP="0007476E">
      <w:pPr>
        <w:spacing w:after="0" w:line="480" w:lineRule="exact"/>
        <w:jc w:val="both"/>
        <w:rPr>
          <w:rFonts w:ascii="Book Antiqua" w:eastAsia="Calibri" w:hAnsi="Book Antiqua"/>
          <w:bCs/>
        </w:rPr>
      </w:pPr>
      <w:r w:rsidRPr="004E0E76">
        <w:rPr>
          <w:rFonts w:ascii="Book Antiqua" w:eastAsia="Calibri" w:hAnsi="Book Antiqua"/>
          <w:bCs/>
        </w:rPr>
        <w:t>________________________________________________ (nome), _______ (escrivã</w:t>
      </w:r>
      <w:r w:rsidR="004E0E76" w:rsidRPr="004E0E76">
        <w:rPr>
          <w:rFonts w:ascii="Book Antiqua" w:eastAsia="Calibri" w:hAnsi="Book Antiqua"/>
          <w:bCs/>
        </w:rPr>
        <w:t>o de direito/escrivão adjunto/escrivão auxiliar /técnico de justiça principal/técnico de justiça adjunto/técnico de justiça auxiliar</w:t>
      </w:r>
      <w:r w:rsidRPr="004E0E76">
        <w:rPr>
          <w:rFonts w:ascii="Book Antiqua" w:eastAsia="Calibri" w:hAnsi="Book Antiqua"/>
          <w:bCs/>
        </w:rPr>
        <w:t>)</w:t>
      </w:r>
      <w:r w:rsidR="004E0E76" w:rsidRPr="004E0E76">
        <w:rPr>
          <w:rFonts w:ascii="Book Antiqua" w:eastAsia="Calibri" w:hAnsi="Book Antiqua"/>
          <w:bCs/>
        </w:rPr>
        <w:t>,</w:t>
      </w:r>
      <w:r w:rsidRPr="004E0E76">
        <w:rPr>
          <w:rFonts w:ascii="Book Antiqua" w:eastAsia="Calibri" w:hAnsi="Book Antiqua"/>
          <w:bCs/>
        </w:rPr>
        <w:t xml:space="preserve"> </w:t>
      </w:r>
      <w:r w:rsidR="00CE0354">
        <w:rPr>
          <w:rFonts w:ascii="Book Antiqua" w:eastAsia="Calibri" w:hAnsi="Book Antiqua"/>
          <w:bCs/>
        </w:rPr>
        <w:t>c</w:t>
      </w:r>
      <w:r w:rsidR="004E0E76" w:rsidRPr="004E0E76">
        <w:rPr>
          <w:rFonts w:ascii="Book Antiqua" w:eastAsia="Calibri" w:hAnsi="Book Antiqua"/>
          <w:bCs/>
        </w:rPr>
        <w:t>om o número mecanográfico _________________</w:t>
      </w:r>
      <w:r w:rsidR="00CE0354">
        <w:rPr>
          <w:rFonts w:ascii="Book Antiqua" w:eastAsia="Calibri" w:hAnsi="Book Antiqua"/>
          <w:bCs/>
        </w:rPr>
        <w:t xml:space="preserve"> </w:t>
      </w:r>
      <w:r w:rsidR="004E0E76" w:rsidRPr="004E0E76">
        <w:rPr>
          <w:rFonts w:ascii="Book Antiqua" w:eastAsia="Calibri" w:hAnsi="Book Antiqua"/>
          <w:bCs/>
        </w:rPr>
        <w:t xml:space="preserve">colocado no Núcleo de ________________ do Tribunal Judicial da Comarca de </w:t>
      </w:r>
      <w:r w:rsidR="00CE0354">
        <w:rPr>
          <w:rFonts w:ascii="Book Antiqua" w:eastAsia="Calibri" w:hAnsi="Book Antiqua"/>
          <w:bCs/>
        </w:rPr>
        <w:t xml:space="preserve">___________________________, </w:t>
      </w:r>
      <w:r w:rsidR="0007476E" w:rsidRPr="00B50193">
        <w:rPr>
          <w:rFonts w:ascii="Book Antiqua" w:eastAsia="Calibri" w:hAnsi="Book Antiqua"/>
          <w:bCs/>
        </w:rPr>
        <w:t>notificado do despacho da Senhora Diretora-geral da Administração da Justiça de 29.5.2025</w:t>
      </w:r>
      <w:r w:rsidR="0007476E">
        <w:rPr>
          <w:rFonts w:ascii="Book Antiqua" w:eastAsia="Calibri" w:hAnsi="Book Antiqua"/>
          <w:bCs/>
        </w:rPr>
        <w:t xml:space="preserve">, que </w:t>
      </w:r>
      <w:r w:rsidR="0007476E" w:rsidRPr="007B0CB9">
        <w:rPr>
          <w:rFonts w:ascii="Book Antiqua" w:hAnsi="Book Antiqua"/>
          <w:color w:val="000000"/>
        </w:rPr>
        <w:t>determin</w:t>
      </w:r>
      <w:r w:rsidR="0007476E">
        <w:rPr>
          <w:rFonts w:ascii="Book Antiqua" w:hAnsi="Book Antiqua"/>
          <w:color w:val="000000"/>
        </w:rPr>
        <w:t xml:space="preserve">ou </w:t>
      </w:r>
      <w:r w:rsidR="0007476E" w:rsidRPr="007B0CB9">
        <w:rPr>
          <w:rFonts w:ascii="Book Antiqua" w:hAnsi="Book Antiqua"/>
          <w:color w:val="000000"/>
        </w:rPr>
        <w:t xml:space="preserve">a </w:t>
      </w:r>
      <w:r w:rsidR="0007476E">
        <w:rPr>
          <w:rFonts w:ascii="Book Antiqua" w:hAnsi="Book Antiqua"/>
          <w:color w:val="000000"/>
        </w:rPr>
        <w:t xml:space="preserve">anulação </w:t>
      </w:r>
      <w:r w:rsidR="002854E8">
        <w:rPr>
          <w:rFonts w:ascii="Book Antiqua" w:hAnsi="Book Antiqua"/>
          <w:color w:val="000000"/>
        </w:rPr>
        <w:t>dos atos notificados entre agosto de 2024 e janeiro de 2025</w:t>
      </w:r>
      <w:r w:rsidR="00781BBE">
        <w:rPr>
          <w:rFonts w:ascii="Book Antiqua" w:hAnsi="Book Antiqua"/>
          <w:color w:val="000000"/>
        </w:rPr>
        <w:t xml:space="preserve">, </w:t>
      </w:r>
      <w:r w:rsidR="002854E8">
        <w:rPr>
          <w:rFonts w:ascii="Book Antiqua" w:hAnsi="Book Antiqua"/>
          <w:color w:val="000000"/>
        </w:rPr>
        <w:t xml:space="preserve">proceder à reconstituição </w:t>
      </w:r>
      <w:r w:rsidR="00E05B9E">
        <w:rPr>
          <w:rFonts w:ascii="Book Antiqua" w:hAnsi="Book Antiqua"/>
          <w:color w:val="000000"/>
        </w:rPr>
        <w:t xml:space="preserve">da situação laboral considerando </w:t>
      </w:r>
      <w:r w:rsidR="0007476E" w:rsidRPr="007B0CB9">
        <w:rPr>
          <w:rFonts w:ascii="Book Antiqua" w:hAnsi="Book Antiqua"/>
          <w:color w:val="000000"/>
        </w:rPr>
        <w:t>apenas um ano do tempo em que exerceu funções como eventual (entre 2001 e 20025)</w:t>
      </w:r>
      <w:r w:rsidR="00835577">
        <w:rPr>
          <w:rFonts w:ascii="Book Antiqua" w:hAnsi="Book Antiqua"/>
          <w:color w:val="000000"/>
        </w:rPr>
        <w:t xml:space="preserve"> e a sua notificação para que </w:t>
      </w:r>
      <w:r w:rsidR="00781BBE">
        <w:rPr>
          <w:rFonts w:ascii="Book Antiqua" w:hAnsi="Book Antiqua"/>
          <w:color w:val="000000"/>
        </w:rPr>
        <w:t>reponha os montantes indevidamente recebidos,</w:t>
      </w:r>
      <w:r w:rsidR="0007476E">
        <w:rPr>
          <w:rFonts w:ascii="Book Antiqua" w:hAnsi="Book Antiqua"/>
          <w:color w:val="000000"/>
        </w:rPr>
        <w:t xml:space="preserve"> </w:t>
      </w:r>
      <w:r w:rsidR="0007476E" w:rsidRPr="00B50193">
        <w:rPr>
          <w:rFonts w:ascii="Book Antiqua" w:eastAsia="Calibri" w:hAnsi="Book Antiqua"/>
          <w:bCs/>
        </w:rPr>
        <w:t>vem</w:t>
      </w:r>
      <w:r w:rsidR="0007476E">
        <w:rPr>
          <w:rFonts w:ascii="Book Antiqua" w:eastAsia="Calibri" w:hAnsi="Book Antiqua"/>
          <w:bCs/>
        </w:rPr>
        <w:t>,</w:t>
      </w:r>
      <w:r w:rsidR="0007476E" w:rsidRPr="00B50193">
        <w:rPr>
          <w:rFonts w:ascii="Book Antiqua" w:hAnsi="Book Antiqua"/>
          <w:bCs/>
        </w:rPr>
        <w:t xml:space="preserve"> </w:t>
      </w:r>
      <w:r w:rsidR="0007476E" w:rsidRPr="00B50193">
        <w:rPr>
          <w:rFonts w:ascii="Book Antiqua" w:eastAsia="Calibri" w:hAnsi="Book Antiqua"/>
          <w:bCs/>
        </w:rPr>
        <w:t xml:space="preserve">ao abrigo dos </w:t>
      </w:r>
      <w:proofErr w:type="spellStart"/>
      <w:r w:rsidR="0007476E" w:rsidRPr="00B50193">
        <w:rPr>
          <w:rFonts w:ascii="Book Antiqua" w:eastAsia="Calibri" w:hAnsi="Book Antiqua"/>
          <w:bCs/>
        </w:rPr>
        <w:t>art.s</w:t>
      </w:r>
      <w:proofErr w:type="spellEnd"/>
      <w:r w:rsidR="0007476E" w:rsidRPr="00B50193">
        <w:rPr>
          <w:rFonts w:ascii="Book Antiqua" w:eastAsia="Calibri" w:hAnsi="Book Antiqua"/>
          <w:bCs/>
        </w:rPr>
        <w:t xml:space="preserve"> 193º e </w:t>
      </w:r>
      <w:proofErr w:type="spellStart"/>
      <w:r w:rsidR="0007476E" w:rsidRPr="00B50193">
        <w:rPr>
          <w:rFonts w:ascii="Book Antiqua" w:eastAsia="Calibri" w:hAnsi="Book Antiqua"/>
          <w:bCs/>
        </w:rPr>
        <w:t>ss</w:t>
      </w:r>
      <w:proofErr w:type="spellEnd"/>
      <w:r w:rsidR="0007476E" w:rsidRPr="00B50193">
        <w:rPr>
          <w:rFonts w:ascii="Book Antiqua" w:eastAsia="Calibri" w:hAnsi="Book Antiqua"/>
          <w:bCs/>
        </w:rPr>
        <w:t xml:space="preserve"> do CP</w:t>
      </w:r>
      <w:r w:rsidR="0007476E">
        <w:rPr>
          <w:rFonts w:ascii="Book Antiqua" w:eastAsia="Calibri" w:hAnsi="Book Antiqua"/>
          <w:bCs/>
        </w:rPr>
        <w:t xml:space="preserve">A interpor </w:t>
      </w:r>
    </w:p>
    <w:p w14:paraId="52CCE880" w14:textId="77777777" w:rsidR="0007476E" w:rsidRDefault="0007476E" w:rsidP="0007476E">
      <w:pPr>
        <w:spacing w:after="0" w:line="480" w:lineRule="exact"/>
        <w:ind w:left="1416" w:firstLine="708"/>
        <w:jc w:val="both"/>
        <w:rPr>
          <w:rFonts w:ascii="Book Antiqua" w:hAnsi="Book Antiqua"/>
          <w:b/>
        </w:rPr>
      </w:pPr>
    </w:p>
    <w:p w14:paraId="1A006120" w14:textId="77777777" w:rsidR="0007476E" w:rsidRPr="00A872AF" w:rsidRDefault="0007476E" w:rsidP="0007476E">
      <w:pPr>
        <w:spacing w:after="0" w:line="480" w:lineRule="exact"/>
        <w:ind w:left="2832" w:firstLine="708"/>
        <w:jc w:val="both"/>
        <w:rPr>
          <w:rFonts w:ascii="Book Antiqua" w:hAnsi="Book Antiqua"/>
          <w:b/>
        </w:rPr>
      </w:pPr>
      <w:r>
        <w:rPr>
          <w:rFonts w:ascii="Book Antiqua" w:hAnsi="Book Antiqua"/>
          <w:b/>
        </w:rPr>
        <w:t>R</w:t>
      </w:r>
      <w:r w:rsidRPr="00A872AF">
        <w:rPr>
          <w:rFonts w:ascii="Book Antiqua" w:hAnsi="Book Antiqua"/>
          <w:b/>
        </w:rPr>
        <w:t>ecurso hierárquico</w:t>
      </w:r>
    </w:p>
    <w:p w14:paraId="1B9ACE50" w14:textId="77777777" w:rsidR="0007476E" w:rsidRDefault="0007476E" w:rsidP="0007476E">
      <w:pPr>
        <w:spacing w:after="0" w:line="480" w:lineRule="exact"/>
        <w:ind w:left="1416" w:firstLine="708"/>
        <w:jc w:val="both"/>
        <w:rPr>
          <w:rFonts w:ascii="Book Antiqua" w:hAnsi="Book Antiqua"/>
          <w:bCs/>
        </w:rPr>
      </w:pPr>
    </w:p>
    <w:p w14:paraId="1CE983B2" w14:textId="77777777" w:rsidR="0007476E" w:rsidRDefault="0007476E" w:rsidP="0007476E">
      <w:pPr>
        <w:spacing w:after="0" w:line="480" w:lineRule="exact"/>
        <w:jc w:val="both"/>
        <w:rPr>
          <w:rFonts w:ascii="Book Antiqua" w:eastAsia="Calibri" w:hAnsi="Book Antiqua"/>
          <w:bCs/>
        </w:rPr>
      </w:pPr>
      <w:r>
        <w:rPr>
          <w:rFonts w:ascii="Book Antiqua" w:eastAsia="Calibri" w:hAnsi="Book Antiqua"/>
          <w:bCs/>
        </w:rPr>
        <w:t>N</w:t>
      </w:r>
      <w:r w:rsidRPr="00B50193">
        <w:rPr>
          <w:rFonts w:ascii="Book Antiqua" w:eastAsia="Calibri" w:hAnsi="Book Antiqua"/>
          <w:bCs/>
        </w:rPr>
        <w:t>os termos e com os seguintes fundamentos:</w:t>
      </w:r>
    </w:p>
    <w:p w14:paraId="3E615B93" w14:textId="77777777" w:rsidR="0007476E" w:rsidRDefault="0007476E" w:rsidP="005920A7">
      <w:pPr>
        <w:spacing w:after="0" w:line="480" w:lineRule="exact"/>
        <w:jc w:val="both"/>
        <w:rPr>
          <w:rFonts w:ascii="Book Antiqua" w:eastAsia="Calibri" w:hAnsi="Book Antiqua"/>
          <w:bCs/>
        </w:rPr>
      </w:pPr>
    </w:p>
    <w:p w14:paraId="5E33E40B" w14:textId="4F7A2A11" w:rsidR="005920A7" w:rsidRPr="00DD3C27" w:rsidRDefault="005920A7" w:rsidP="005920A7">
      <w:pPr>
        <w:pStyle w:val="PargrafodaLista"/>
        <w:numPr>
          <w:ilvl w:val="0"/>
          <w:numId w:val="2"/>
        </w:numPr>
        <w:spacing w:after="0" w:line="480" w:lineRule="exact"/>
        <w:contextualSpacing w:val="0"/>
        <w:jc w:val="both"/>
        <w:rPr>
          <w:rFonts w:ascii="Book Antiqua" w:eastAsia="Calibri" w:hAnsi="Book Antiqua"/>
          <w:bCs/>
        </w:rPr>
      </w:pPr>
      <w:r w:rsidRPr="00DD3C27">
        <w:rPr>
          <w:rFonts w:ascii="Book Antiqua" w:hAnsi="Book Antiqua" w:cs="Arial"/>
        </w:rPr>
        <w:t>Em 28.4.2023 foi proferida sentença no processo que correu termos com o n.º 2073/09.1BELSB da 5ª UO do Tribunal Administrativo do Círculo de Lisboa, nos termos do qual se reconheceu aos Oficiais de Justiça associados do Sindicato dos Funcionários Judiciais, identificados na ação, o direito à consideração do tempo de serviço do período probatório para efeitos de progressão na categoria, e condenou, o R. a reconstituir a situação laboral em conformidade com o reconhecimento desse direito.</w:t>
      </w:r>
    </w:p>
    <w:p w14:paraId="3611E7BC" w14:textId="77777777" w:rsidR="005920A7" w:rsidRPr="00DD3C27" w:rsidRDefault="005920A7" w:rsidP="005920A7">
      <w:pPr>
        <w:pStyle w:val="PargrafodaLista"/>
        <w:spacing w:after="0" w:line="480" w:lineRule="exact"/>
        <w:contextualSpacing w:val="0"/>
        <w:jc w:val="both"/>
        <w:rPr>
          <w:rFonts w:ascii="Book Antiqua" w:eastAsia="Calibri" w:hAnsi="Book Antiqua"/>
          <w:bCs/>
        </w:rPr>
      </w:pPr>
    </w:p>
    <w:p w14:paraId="7D36D28B" w14:textId="6A06128F" w:rsidR="005920A7" w:rsidRPr="00DD3C27" w:rsidRDefault="005920A7" w:rsidP="001654FA">
      <w:pPr>
        <w:pStyle w:val="PargrafodaLista"/>
        <w:numPr>
          <w:ilvl w:val="0"/>
          <w:numId w:val="2"/>
        </w:numPr>
        <w:spacing w:after="0" w:line="480" w:lineRule="exact"/>
        <w:jc w:val="both"/>
        <w:rPr>
          <w:rFonts w:ascii="Book Antiqua" w:eastAsia="Calibri" w:hAnsi="Book Antiqua"/>
          <w:bCs/>
          <w:i/>
          <w:iCs/>
        </w:rPr>
      </w:pPr>
      <w:r w:rsidRPr="00DD3C27">
        <w:rPr>
          <w:rFonts w:ascii="Book Antiqua" w:hAnsi="Book Antiqua" w:cs="Arial"/>
        </w:rPr>
        <w:lastRenderedPageBreak/>
        <w:t>Em 12.6.2023, a DGAJ publicitou a seguinte informação na sua página da internet</w:t>
      </w:r>
      <w:r w:rsidR="002E76F3">
        <w:rPr>
          <w:rFonts w:ascii="Book Antiqua" w:hAnsi="Book Antiqua" w:cs="Arial"/>
        </w:rPr>
        <w:t>:</w:t>
      </w:r>
    </w:p>
    <w:p w14:paraId="3B380EAA" w14:textId="77777777" w:rsidR="005920A7" w:rsidRPr="00DD3C27" w:rsidRDefault="005920A7" w:rsidP="003531C6">
      <w:pPr>
        <w:widowControl w:val="0"/>
        <w:spacing w:after="0" w:line="480" w:lineRule="exact"/>
        <w:ind w:left="1418"/>
        <w:jc w:val="both"/>
        <w:rPr>
          <w:rFonts w:ascii="Book Antiqua" w:hAnsi="Book Antiqua" w:cs="Arial"/>
          <w:b/>
          <w:bCs/>
          <w:i/>
          <w:iCs/>
        </w:rPr>
      </w:pPr>
      <w:r w:rsidRPr="00DD3C27">
        <w:rPr>
          <w:rFonts w:ascii="Book Antiqua" w:hAnsi="Book Antiqua" w:cs="Arial"/>
          <w:b/>
          <w:bCs/>
          <w:i/>
          <w:iCs/>
        </w:rPr>
        <w:t xml:space="preserve">Direito à consideração do tempo de serviço do período probatório para efeitos de progressão na categoria: Ação Administrativa Comum, </w:t>
      </w:r>
      <w:proofErr w:type="gramStart"/>
      <w:r w:rsidRPr="00DD3C27">
        <w:rPr>
          <w:rFonts w:ascii="Book Antiqua" w:hAnsi="Book Antiqua" w:cs="Arial"/>
          <w:b/>
          <w:bCs/>
          <w:i/>
          <w:iCs/>
        </w:rPr>
        <w:t>P.º</w:t>
      </w:r>
      <w:proofErr w:type="gramEnd"/>
      <w:r w:rsidRPr="00DD3C27">
        <w:rPr>
          <w:rFonts w:ascii="Book Antiqua" w:hAnsi="Book Antiqua" w:cs="Arial"/>
          <w:b/>
          <w:bCs/>
          <w:i/>
          <w:iCs/>
        </w:rPr>
        <w:t xml:space="preserve"> 2073/09.1BELSB</w:t>
      </w:r>
    </w:p>
    <w:p w14:paraId="70976672" w14:textId="77777777" w:rsidR="005920A7" w:rsidRPr="00DD3C27" w:rsidRDefault="005920A7" w:rsidP="003531C6">
      <w:pPr>
        <w:widowControl w:val="0"/>
        <w:spacing w:after="0" w:line="480" w:lineRule="exact"/>
        <w:ind w:left="1418"/>
        <w:jc w:val="both"/>
        <w:rPr>
          <w:rFonts w:ascii="Book Antiqua" w:hAnsi="Book Antiqua" w:cs="Arial"/>
          <w:b/>
          <w:bCs/>
          <w:i/>
          <w:iCs/>
        </w:rPr>
      </w:pPr>
      <w:r w:rsidRPr="00DD3C27">
        <w:rPr>
          <w:rFonts w:ascii="Book Antiqua" w:hAnsi="Book Antiqua" w:cs="Open Sans"/>
          <w:i/>
          <w:iCs/>
          <w:color w:val="000000"/>
          <w:lang w:eastAsia="pt-PT"/>
        </w:rPr>
        <w:t xml:space="preserve">Na sequência da decisão proferida, em 2 de maio de 2023, pelo Tribunal Administrativo de Círculo de Lisboa, na Ação Administrativa Comum, P.º2073/09.1BELSB, já transitada em julgado, na qual se reconheceu aos oficiais de justiça associados do Autor e autores na ação, o direito à consideração do tempo de serviço do período probatório para efeitos de progressão na categoria, e condenou, em consequência, o Ministério da Justiça a reconstituir a situação laboral em conformidade com o reconhecimento desse direito, esta Direção-Geral já deu início à prática dos ato se operações materiais necessários à execução espontânea e cabal do decidido na douta sentença. </w:t>
      </w:r>
    </w:p>
    <w:p w14:paraId="7B4229AF" w14:textId="77777777" w:rsidR="005920A7" w:rsidRPr="00DD3C27" w:rsidRDefault="005920A7" w:rsidP="003531C6">
      <w:pPr>
        <w:widowControl w:val="0"/>
        <w:spacing w:after="0" w:line="480" w:lineRule="exact"/>
        <w:ind w:left="1418"/>
        <w:jc w:val="both"/>
        <w:rPr>
          <w:rFonts w:ascii="Book Antiqua" w:hAnsi="Book Antiqua" w:cs="Arial"/>
          <w:b/>
          <w:bCs/>
          <w:i/>
          <w:iCs/>
        </w:rPr>
      </w:pPr>
      <w:r w:rsidRPr="00DD3C27">
        <w:rPr>
          <w:rFonts w:ascii="Book Antiqua" w:hAnsi="Book Antiqua" w:cs="Open Sans"/>
          <w:i/>
          <w:iCs/>
          <w:color w:val="000000"/>
          <w:lang w:eastAsia="pt-PT"/>
        </w:rPr>
        <w:t xml:space="preserve">No entanto, atendendo ao universo de oficiais de justiça diretamente abrangidos pela decisão (532), ao facto de inexistir informação estruturada que permita garantir uma resposta automática, impondo-se a necessidade de ser obtida e validada informação em mais do que um sistema de informação e a análise manual e individualizada de cada situação (contabilização de faltas com efeito na progressão na categoria, do tempo relativo ao período probatório no primeiro escalão e subsequente reposicionamento em todos os escalões ao longo da carreira), a reconstituição da sentença apresenta-se como uma tarefa exigente e morosa. </w:t>
      </w:r>
    </w:p>
    <w:p w14:paraId="34460B99" w14:textId="77777777" w:rsidR="005920A7" w:rsidRPr="00DD3C27" w:rsidRDefault="005920A7" w:rsidP="003531C6">
      <w:pPr>
        <w:widowControl w:val="0"/>
        <w:spacing w:after="0" w:line="480" w:lineRule="exact"/>
        <w:ind w:left="1418"/>
        <w:jc w:val="both"/>
        <w:rPr>
          <w:rFonts w:ascii="Book Antiqua" w:hAnsi="Book Antiqua" w:cs="Arial"/>
          <w:b/>
          <w:bCs/>
          <w:i/>
          <w:iCs/>
        </w:rPr>
      </w:pPr>
      <w:r w:rsidRPr="00DD3C27">
        <w:rPr>
          <w:rFonts w:ascii="Book Antiqua" w:hAnsi="Book Antiqua" w:cs="Open Sans"/>
          <w:i/>
          <w:iCs/>
          <w:color w:val="000000"/>
          <w:lang w:eastAsia="pt-PT"/>
        </w:rPr>
        <w:t>Mais se informa que esta Direção-Geral irá proceder, em face daquela decisão, e em devido tempo, ao tratamento de todas as situações que se encontrem pendentes, dando necessariamente prioridade na reconstituição individual da situação laboral aos oficiais de justiça diretamente abrangidos pela decisão proferida. Não obstante, a DGAJ irá garantir a regularização a todos os oficiais de justiça do tempo de serviço relativo ao período probatório e que ainda não tenha sido contabilizado, para efeitos de progressão.</w:t>
      </w:r>
    </w:p>
    <w:p w14:paraId="7E37AB25" w14:textId="77777777" w:rsidR="005920A7" w:rsidRPr="00DD3C27" w:rsidRDefault="005920A7" w:rsidP="003531C6">
      <w:pPr>
        <w:widowControl w:val="0"/>
        <w:spacing w:after="0" w:line="480" w:lineRule="exact"/>
        <w:ind w:left="1418"/>
        <w:jc w:val="both"/>
        <w:rPr>
          <w:rFonts w:ascii="Book Antiqua" w:hAnsi="Book Antiqua" w:cs="Arial"/>
          <w:b/>
          <w:bCs/>
          <w:i/>
          <w:iCs/>
        </w:rPr>
      </w:pPr>
      <w:r w:rsidRPr="00DD3C27">
        <w:rPr>
          <w:rFonts w:ascii="Book Antiqua" w:hAnsi="Book Antiqua" w:cs="Open Sans"/>
          <w:i/>
          <w:iCs/>
          <w:color w:val="000000"/>
          <w:lang w:eastAsia="pt-PT"/>
        </w:rPr>
        <w:lastRenderedPageBreak/>
        <w:t xml:space="preserve">Assim, esta DGAJ faz notar a todos os oficiais de justiça para a imprevisibilidade da efetiva concretização de cada uma das situações individuais abrangidas, quer </w:t>
      </w:r>
      <w:proofErr w:type="gramStart"/>
      <w:r w:rsidRPr="00DD3C27">
        <w:rPr>
          <w:rFonts w:ascii="Book Antiqua" w:hAnsi="Book Antiqua" w:cs="Open Sans"/>
          <w:i/>
          <w:iCs/>
          <w:color w:val="000000"/>
          <w:lang w:eastAsia="pt-PT"/>
        </w:rPr>
        <w:t>as direta</w:t>
      </w:r>
      <w:proofErr w:type="gramEnd"/>
      <w:r w:rsidRPr="00DD3C27">
        <w:rPr>
          <w:rFonts w:ascii="Book Antiqua" w:hAnsi="Book Antiqua" w:cs="Open Sans"/>
          <w:i/>
          <w:iCs/>
          <w:color w:val="000000"/>
          <w:lang w:eastAsia="pt-PT"/>
        </w:rPr>
        <w:t xml:space="preserve"> quer as indiretamente, e solicita que se evite o envio a esta Direção-Geral de requerimentos para o efeito, os quais, sendo legítimos, poderão, contudo, estrangular/prejudicar os meios envolvidos e necessários à prossecução da reconstituição da situação laboral em causa e provocar indesejada demora no fim pretendido. </w:t>
      </w:r>
    </w:p>
    <w:p w14:paraId="38AD9DFB" w14:textId="77777777" w:rsidR="005920A7" w:rsidRPr="00DD3C27" w:rsidRDefault="005920A7" w:rsidP="003531C6">
      <w:pPr>
        <w:widowControl w:val="0"/>
        <w:spacing w:after="0" w:line="480" w:lineRule="exact"/>
        <w:ind w:left="1418"/>
        <w:jc w:val="both"/>
        <w:rPr>
          <w:rFonts w:ascii="Book Antiqua" w:hAnsi="Book Antiqua" w:cs="Arial"/>
          <w:b/>
          <w:bCs/>
          <w:i/>
          <w:iCs/>
        </w:rPr>
      </w:pPr>
      <w:r w:rsidRPr="00DD3C27">
        <w:rPr>
          <w:rFonts w:ascii="Book Antiqua" w:hAnsi="Book Antiqua" w:cs="Open Sans"/>
          <w:i/>
          <w:iCs/>
          <w:color w:val="000000"/>
          <w:lang w:eastAsia="pt-PT"/>
        </w:rPr>
        <w:t>Certos da boa compreensão de todos,</w:t>
      </w:r>
    </w:p>
    <w:p w14:paraId="7792839E" w14:textId="77777777" w:rsidR="005920A7" w:rsidRPr="00DD3C27" w:rsidRDefault="005920A7" w:rsidP="003531C6">
      <w:pPr>
        <w:widowControl w:val="0"/>
        <w:spacing w:after="0" w:line="480" w:lineRule="exact"/>
        <w:ind w:left="1418"/>
        <w:jc w:val="both"/>
        <w:rPr>
          <w:rFonts w:ascii="Book Antiqua" w:hAnsi="Book Antiqua" w:cs="Arial"/>
          <w:i/>
          <w:iCs/>
        </w:rPr>
      </w:pPr>
      <w:r w:rsidRPr="00DD3C27">
        <w:rPr>
          <w:rFonts w:ascii="Book Antiqua" w:hAnsi="Book Antiqua" w:cs="Open Sans"/>
          <w:i/>
          <w:iCs/>
          <w:color w:val="000000"/>
          <w:lang w:eastAsia="pt-PT"/>
        </w:rPr>
        <w:t>A Direção Superior, Lisboa, 11 de julho de 2023</w:t>
      </w:r>
    </w:p>
    <w:p w14:paraId="4AD031A5" w14:textId="77777777" w:rsidR="005920A7" w:rsidRPr="00DD3C27" w:rsidRDefault="005920A7" w:rsidP="005920A7">
      <w:pPr>
        <w:pStyle w:val="PargrafodaLista"/>
        <w:widowControl w:val="0"/>
        <w:spacing w:line="480" w:lineRule="exact"/>
        <w:ind w:left="0"/>
        <w:rPr>
          <w:rFonts w:ascii="Book Antiqua" w:hAnsi="Book Antiqua" w:cs="Arial"/>
        </w:rPr>
      </w:pPr>
    </w:p>
    <w:p w14:paraId="300D5A7D" w14:textId="3BAC36A6" w:rsidR="005920A7" w:rsidRPr="00DD3C27" w:rsidRDefault="005920A7" w:rsidP="00AF23B8">
      <w:pPr>
        <w:pStyle w:val="PargrafodaLista"/>
        <w:numPr>
          <w:ilvl w:val="0"/>
          <w:numId w:val="2"/>
        </w:numPr>
        <w:spacing w:after="0" w:line="480" w:lineRule="exact"/>
        <w:jc w:val="both"/>
        <w:rPr>
          <w:rFonts w:ascii="Book Antiqua" w:hAnsi="Book Antiqua" w:cs="Arial"/>
        </w:rPr>
      </w:pPr>
      <w:r w:rsidRPr="00DD3C27">
        <w:rPr>
          <w:rFonts w:ascii="Book Antiqua" w:hAnsi="Book Antiqua" w:cs="Arial"/>
        </w:rPr>
        <w:t>Em 18.9.2023, a DGAJ publicou no seu site o seguinte:</w:t>
      </w:r>
    </w:p>
    <w:p w14:paraId="141D3F59" w14:textId="77777777" w:rsidR="003531C6" w:rsidRPr="00DD3C27" w:rsidRDefault="005920A7" w:rsidP="00AF23B8">
      <w:pPr>
        <w:widowControl w:val="0"/>
        <w:spacing w:line="480" w:lineRule="exact"/>
        <w:ind w:left="1416"/>
        <w:jc w:val="both"/>
        <w:rPr>
          <w:rFonts w:ascii="Book Antiqua" w:hAnsi="Book Antiqua" w:cs="Arial"/>
          <w:i/>
          <w:iCs/>
        </w:rPr>
      </w:pPr>
      <w:r w:rsidRPr="00DD3C27">
        <w:rPr>
          <w:rFonts w:ascii="Book Antiqua" w:hAnsi="Book Antiqua" w:cs="Open Sans"/>
          <w:i/>
          <w:iCs/>
          <w:color w:val="000000"/>
          <w:lang w:eastAsia="pt-PT"/>
        </w:rPr>
        <w:t xml:space="preserve">Na sequência e em complemento ao comunicado desta Direção-Geral, publicado no passado dia 12 de julho de 2023 na página eletrónica emhttps://dgaj.justica.gov.pt/Noticias-da-DGAJ/Comunicado-cumprimento-sentenca-em-Acao-Administrativa-Comum , relativo à execução espontânea da decisão proferida pelo Tribunal Administrativo de Circulo, na Ação Administrativa Comum N.º 2073/09.1BELSB, onde dava conta do início dos trabalhos e da imprevisibilidade da efetiva e célere concretização da reconstituição da situação laboral dos oficiais de justiça, considerando o tempo de serviço do período probatório para efeitos de progressão na categoria, face à complexidade das operações envolvidas, informa-se que apesar dos esforços empreendidos até à data nesse sentido, não foi possível concluir a execução integral da sentença, encontrando-se ainda a decorrer as operações materiais para a efetiva execução.(https://dgaj.justica.gov.pt/Noticias-da-DGA J/Comunicado-cumprimento </w:t>
      </w:r>
      <w:proofErr w:type="spellStart"/>
      <w:r w:rsidRPr="00DD3C27">
        <w:rPr>
          <w:rFonts w:ascii="Book Antiqua" w:hAnsi="Book Antiqua" w:cs="Open Sans"/>
          <w:i/>
          <w:iCs/>
          <w:color w:val="000000"/>
          <w:lang w:eastAsia="pt-PT"/>
        </w:rPr>
        <w:t>sentenca</w:t>
      </w:r>
      <w:proofErr w:type="spellEnd"/>
      <w:r w:rsidRPr="00DD3C27">
        <w:rPr>
          <w:rFonts w:ascii="Book Antiqua" w:hAnsi="Book Antiqua" w:cs="Open Sans"/>
          <w:i/>
          <w:iCs/>
          <w:color w:val="000000"/>
          <w:lang w:eastAsia="pt-PT"/>
        </w:rPr>
        <w:t>-em-</w:t>
      </w:r>
      <w:proofErr w:type="spellStart"/>
      <w:r w:rsidRPr="00DD3C27">
        <w:rPr>
          <w:rFonts w:ascii="Book Antiqua" w:hAnsi="Book Antiqua" w:cs="Open Sans"/>
          <w:i/>
          <w:iCs/>
          <w:color w:val="000000"/>
          <w:lang w:eastAsia="pt-PT"/>
        </w:rPr>
        <w:t>Acao</w:t>
      </w:r>
      <w:proofErr w:type="spellEnd"/>
      <w:r w:rsidRPr="00DD3C27">
        <w:rPr>
          <w:rFonts w:ascii="Book Antiqua" w:hAnsi="Book Antiqua" w:cs="Open Sans"/>
          <w:i/>
          <w:iCs/>
          <w:color w:val="000000"/>
          <w:lang w:eastAsia="pt-PT"/>
        </w:rPr>
        <w:t xml:space="preserve">-Administrativa-Comum) </w:t>
      </w:r>
    </w:p>
    <w:p w14:paraId="02DC7886" w14:textId="78C537BC" w:rsidR="000A54A8" w:rsidRPr="00DD3C27" w:rsidRDefault="005920A7" w:rsidP="00AF23B8">
      <w:pPr>
        <w:widowControl w:val="0"/>
        <w:spacing w:line="480" w:lineRule="exact"/>
        <w:ind w:left="1416"/>
        <w:jc w:val="both"/>
        <w:rPr>
          <w:rFonts w:ascii="Book Antiqua" w:hAnsi="Book Antiqua" w:cs="Arial"/>
          <w:i/>
          <w:iCs/>
        </w:rPr>
      </w:pPr>
      <w:r w:rsidRPr="00DD3C27">
        <w:rPr>
          <w:rFonts w:ascii="Book Antiqua" w:hAnsi="Book Antiqua" w:cs="Open Sans"/>
          <w:i/>
          <w:iCs/>
          <w:color w:val="000000"/>
          <w:lang w:eastAsia="pt-PT"/>
        </w:rPr>
        <w:t>Mais se informa que se prevê que, quanto ao universo de oficiais de justiça diretamente abrangidos pela decisão, tais operações estejam concluídas nos próximos</w:t>
      </w:r>
      <w:r w:rsidR="00AB4EF0">
        <w:rPr>
          <w:rFonts w:ascii="Book Antiqua" w:hAnsi="Book Antiqua" w:cs="Open Sans"/>
          <w:i/>
          <w:iCs/>
          <w:color w:val="000000"/>
          <w:lang w:eastAsia="pt-PT"/>
        </w:rPr>
        <w:t xml:space="preserve"> 2 meses.</w:t>
      </w:r>
    </w:p>
    <w:p w14:paraId="60EA5E5B" w14:textId="77777777" w:rsidR="000A54A8" w:rsidRPr="00DD3C27" w:rsidRDefault="000A54A8">
      <w:pPr>
        <w:rPr>
          <w:rFonts w:ascii="Book Antiqua" w:hAnsi="Book Antiqua"/>
        </w:rPr>
      </w:pPr>
    </w:p>
    <w:p w14:paraId="3ABD8D81" w14:textId="31C0691C" w:rsidR="001654FA" w:rsidRPr="00DD3C27" w:rsidRDefault="001654FA" w:rsidP="001654FA">
      <w:pPr>
        <w:pStyle w:val="PargrafodaLista"/>
        <w:numPr>
          <w:ilvl w:val="0"/>
          <w:numId w:val="2"/>
        </w:numPr>
        <w:spacing w:after="0" w:line="480" w:lineRule="exact"/>
        <w:contextualSpacing w:val="0"/>
        <w:jc w:val="both"/>
        <w:rPr>
          <w:rFonts w:ascii="Book Antiqua" w:eastAsia="Calibri" w:hAnsi="Book Antiqua"/>
          <w:bCs/>
        </w:rPr>
      </w:pPr>
      <w:r w:rsidRPr="00DD3C27">
        <w:rPr>
          <w:rFonts w:ascii="Book Antiqua" w:eastAsia="Calibri" w:hAnsi="Book Antiqua"/>
          <w:bCs/>
        </w:rPr>
        <w:t>Por despacho de 14.12.2023</w:t>
      </w:r>
      <w:r w:rsidR="00BD5472" w:rsidRPr="00DD3C27">
        <w:rPr>
          <w:rFonts w:ascii="Book Antiqua" w:eastAsia="Calibri" w:hAnsi="Book Antiqua"/>
          <w:bCs/>
        </w:rPr>
        <w:t>,</w:t>
      </w:r>
      <w:r w:rsidRPr="00DD3C27">
        <w:rPr>
          <w:rFonts w:ascii="Book Antiqua" w:eastAsia="Calibri" w:hAnsi="Book Antiqua"/>
          <w:bCs/>
        </w:rPr>
        <w:t xml:space="preserve"> da Senhora Diretora-geral da Administração da Justiça, “</w:t>
      </w:r>
      <w:r w:rsidRPr="00DD3C27">
        <w:rPr>
          <w:rFonts w:ascii="Book Antiqua" w:eastAsia="Calibri" w:hAnsi="Book Antiqua"/>
          <w:bCs/>
          <w:i/>
          <w:iCs/>
        </w:rPr>
        <w:t>Proceda-se nos termos propostos</w:t>
      </w:r>
      <w:r w:rsidRPr="00DD3C27">
        <w:rPr>
          <w:rFonts w:ascii="Book Antiqua" w:eastAsia="Calibri" w:hAnsi="Book Antiqua"/>
          <w:bCs/>
        </w:rPr>
        <w:t xml:space="preserve">”, </w:t>
      </w:r>
      <w:r w:rsidR="00BD5472" w:rsidRPr="00DD3C27">
        <w:rPr>
          <w:rFonts w:ascii="Book Antiqua" w:eastAsia="Calibri" w:hAnsi="Book Antiqua"/>
          <w:bCs/>
        </w:rPr>
        <w:t xml:space="preserve">que recaiu sobre </w:t>
      </w:r>
      <w:r w:rsidRPr="00DD3C27">
        <w:rPr>
          <w:rFonts w:ascii="Book Antiqua" w:eastAsia="Calibri" w:hAnsi="Book Antiqua"/>
          <w:bCs/>
        </w:rPr>
        <w:t xml:space="preserve">o despacho do Senhor Diretor de Serviços, </w:t>
      </w:r>
      <w:r w:rsidR="00BD5472" w:rsidRPr="00DD3C27">
        <w:rPr>
          <w:rFonts w:ascii="Book Antiqua" w:eastAsia="Calibri" w:hAnsi="Book Antiqua"/>
          <w:bCs/>
        </w:rPr>
        <w:t xml:space="preserve">Dr. Francisco Covelinhas, </w:t>
      </w:r>
      <w:r w:rsidRPr="00DD3C27">
        <w:rPr>
          <w:rFonts w:ascii="Book Antiqua" w:eastAsia="Calibri" w:hAnsi="Book Antiqua"/>
          <w:bCs/>
        </w:rPr>
        <w:t>também da mesma data “</w:t>
      </w:r>
      <w:r w:rsidRPr="005933F5">
        <w:rPr>
          <w:rFonts w:ascii="Book Antiqua" w:eastAsia="Calibri" w:hAnsi="Book Antiqua"/>
          <w:bCs/>
          <w:i/>
          <w:iCs/>
        </w:rPr>
        <w:t>Concordo. Submeto à consideração superior</w:t>
      </w:r>
      <w:r w:rsidR="00BD5472" w:rsidRPr="00DD3C27">
        <w:rPr>
          <w:rFonts w:ascii="Book Antiqua" w:eastAsia="Calibri" w:hAnsi="Book Antiqua"/>
          <w:bCs/>
        </w:rPr>
        <w:t xml:space="preserve">” que </w:t>
      </w:r>
      <w:r w:rsidR="005933F5">
        <w:rPr>
          <w:rFonts w:ascii="Book Antiqua" w:eastAsia="Calibri" w:hAnsi="Book Antiqua"/>
          <w:bCs/>
        </w:rPr>
        <w:t xml:space="preserve">recaiu </w:t>
      </w:r>
      <w:r w:rsidR="00BD5472" w:rsidRPr="00DD3C27">
        <w:rPr>
          <w:rFonts w:ascii="Book Antiqua" w:eastAsia="Calibri" w:hAnsi="Book Antiqua"/>
          <w:bCs/>
        </w:rPr>
        <w:t xml:space="preserve">sobre a informação </w:t>
      </w:r>
      <w:r w:rsidR="00980CB9" w:rsidRPr="00DD3C27">
        <w:rPr>
          <w:rFonts w:ascii="Book Antiqua" w:eastAsia="Calibri" w:hAnsi="Book Antiqua"/>
          <w:bCs/>
        </w:rPr>
        <w:t xml:space="preserve">n.º 341 de 229.11.2023 da </w:t>
      </w:r>
      <w:r w:rsidR="005933F5">
        <w:rPr>
          <w:rFonts w:ascii="Book Antiqua" w:eastAsia="Calibri" w:hAnsi="Book Antiqua"/>
          <w:bCs/>
        </w:rPr>
        <w:t xml:space="preserve">Senhora </w:t>
      </w:r>
      <w:r w:rsidR="00980CB9" w:rsidRPr="00DD3C27">
        <w:rPr>
          <w:rFonts w:ascii="Book Antiqua" w:eastAsia="Calibri" w:hAnsi="Book Antiqua"/>
          <w:bCs/>
        </w:rPr>
        <w:t>Técnica Superior Dr.</w:t>
      </w:r>
      <w:r w:rsidR="005933F5">
        <w:rPr>
          <w:rFonts w:ascii="Book Antiqua" w:eastAsia="Calibri" w:hAnsi="Book Antiqua"/>
          <w:bCs/>
        </w:rPr>
        <w:t>ª</w:t>
      </w:r>
      <w:r w:rsidR="00980CB9" w:rsidRPr="00DD3C27">
        <w:rPr>
          <w:rFonts w:ascii="Book Antiqua" w:eastAsia="Calibri" w:hAnsi="Book Antiqua"/>
          <w:bCs/>
        </w:rPr>
        <w:t xml:space="preserve"> Francisca Silva Santos</w:t>
      </w:r>
      <w:r w:rsidRPr="00DD3C27">
        <w:rPr>
          <w:rFonts w:ascii="Book Antiqua" w:eastAsia="Calibri" w:hAnsi="Book Antiqua"/>
          <w:bCs/>
        </w:rPr>
        <w:t xml:space="preserve">, foi decidido que: </w:t>
      </w:r>
    </w:p>
    <w:p w14:paraId="14EA5712" w14:textId="77777777" w:rsidR="001654FA" w:rsidRPr="00DD3C27" w:rsidRDefault="001654FA" w:rsidP="001654FA">
      <w:pPr>
        <w:pStyle w:val="PargrafodaLista"/>
        <w:ind w:firstLine="696"/>
        <w:jc w:val="both"/>
        <w:rPr>
          <w:rFonts w:ascii="Book Antiqua" w:eastAsia="Calibri" w:hAnsi="Book Antiqua"/>
          <w:bCs/>
        </w:rPr>
      </w:pPr>
      <w:r w:rsidRPr="00DD3C27">
        <w:rPr>
          <w:rFonts w:ascii="Book Antiqua" w:eastAsia="Calibri" w:hAnsi="Book Antiqua"/>
          <w:bCs/>
        </w:rPr>
        <w:t>…</w:t>
      </w:r>
    </w:p>
    <w:p w14:paraId="7D1B12C5" w14:textId="77777777" w:rsidR="001654FA" w:rsidRPr="00DD3C27" w:rsidRDefault="001654FA" w:rsidP="001654FA">
      <w:pPr>
        <w:pStyle w:val="PargrafodaLista"/>
        <w:spacing w:after="0" w:line="480" w:lineRule="exact"/>
        <w:ind w:left="1418"/>
        <w:jc w:val="both"/>
        <w:rPr>
          <w:rFonts w:ascii="Book Antiqua" w:eastAsia="Calibri" w:hAnsi="Book Antiqua"/>
          <w:bCs/>
          <w:i/>
          <w:iCs/>
        </w:rPr>
      </w:pPr>
      <w:r w:rsidRPr="00DD3C27">
        <w:rPr>
          <w:rFonts w:ascii="Book Antiqua" w:eastAsia="Calibri" w:hAnsi="Book Antiqua"/>
          <w:bCs/>
          <w:i/>
          <w:iCs/>
        </w:rPr>
        <w:t xml:space="preserve">8. Constata-se ainda que há um grupo de oficiais de justiça (identificados na lista II anexa), que foram parte na ação, mas que prestaram funções a título “Eventual” no período compreendido entre 2001 e 2004, vindo a ingressar definitivamente na carreira e categoria, posicionados no 1º escalão da respetiva escala remuneratória, com efeitos a um de janeiro de 2005, nos termos fixados pelo Despacho conjunto n.º 25/2005, publicado no Diário da República, 2ª série, n.º 7, de 11 de janeiro. </w:t>
      </w:r>
    </w:p>
    <w:p w14:paraId="12AC097A" w14:textId="77777777" w:rsidR="001654FA" w:rsidRPr="00DD3C27" w:rsidRDefault="001654FA" w:rsidP="001654FA">
      <w:pPr>
        <w:pStyle w:val="PargrafodaLista"/>
        <w:spacing w:after="0" w:line="480" w:lineRule="exact"/>
        <w:ind w:left="1418"/>
        <w:jc w:val="both"/>
        <w:rPr>
          <w:rFonts w:ascii="Book Antiqua" w:eastAsia="Calibri" w:hAnsi="Book Antiqua"/>
          <w:bCs/>
          <w:i/>
          <w:iCs/>
        </w:rPr>
      </w:pPr>
      <w:r w:rsidRPr="00DD3C27">
        <w:rPr>
          <w:rFonts w:ascii="Book Antiqua" w:eastAsia="Calibri" w:hAnsi="Book Antiqua"/>
          <w:bCs/>
          <w:i/>
          <w:iCs/>
        </w:rPr>
        <w:t xml:space="preserve">O referido Despacho conjunto, considerou que estes oficiais de justiça tinham já percorrido (naquele período entre 2001 e 2004) todas as fases do procedimento de ingresso na carreira, entendendo-se, assim, que os mesmos realizaram o período probatório no decurso deste lapso temporal de exercício de funções, pelo que, no âmbito da execução de sentença deverá ser-lhes reconhecido este tempo de serviço para efeitos de progressão. </w:t>
      </w:r>
    </w:p>
    <w:p w14:paraId="6CF4552D" w14:textId="77777777" w:rsidR="001654FA" w:rsidRPr="00DD3C27" w:rsidRDefault="001654FA" w:rsidP="001654FA">
      <w:pPr>
        <w:pStyle w:val="PargrafodaLista"/>
        <w:spacing w:after="0" w:line="480" w:lineRule="exact"/>
        <w:ind w:left="1418"/>
        <w:jc w:val="both"/>
        <w:rPr>
          <w:rFonts w:ascii="Book Antiqua" w:eastAsia="Calibri" w:hAnsi="Book Antiqua"/>
          <w:bCs/>
          <w:i/>
          <w:iCs/>
        </w:rPr>
      </w:pPr>
      <w:r w:rsidRPr="00DD3C27">
        <w:rPr>
          <w:rFonts w:ascii="Book Antiqua" w:eastAsia="Calibri" w:hAnsi="Book Antiqua"/>
          <w:bCs/>
          <w:i/>
          <w:iCs/>
        </w:rPr>
        <w:t xml:space="preserve">9. Todavia, tem-se conhecimento que existem outros oficiais de justiça que igualmente desempenharam funções a título “Eventual” e que não foram parte na ação, propondo-se, quanto a estes, que possam beneficiar do reconhecimento do direito à contabilização desse tempo correspondente ao período probatório para efeitos de progressão na categoria e que não foi contabilizado, à semelhança dos demais oficiais de justiça abrangidos na decisão jurisdicional. </w:t>
      </w:r>
    </w:p>
    <w:p w14:paraId="7474809A" w14:textId="77777777" w:rsidR="001654FA" w:rsidRPr="00DD3C27" w:rsidRDefault="001654FA" w:rsidP="001654FA">
      <w:pPr>
        <w:pStyle w:val="PargrafodaLista"/>
        <w:spacing w:after="0" w:line="480" w:lineRule="exact"/>
        <w:ind w:left="1418"/>
        <w:jc w:val="both"/>
        <w:rPr>
          <w:rFonts w:ascii="Book Antiqua" w:eastAsia="Calibri" w:hAnsi="Book Antiqua"/>
          <w:bCs/>
          <w:i/>
          <w:iCs/>
        </w:rPr>
      </w:pPr>
      <w:r w:rsidRPr="00DD3C27">
        <w:rPr>
          <w:rFonts w:ascii="Book Antiqua" w:eastAsia="Calibri" w:hAnsi="Book Antiqua"/>
          <w:bCs/>
          <w:i/>
          <w:iCs/>
        </w:rPr>
        <w:t xml:space="preserve">Com efeito, tratando-se de uma situação de facto idêntica à versada na sentença, na medida em que não lhes foi contabilizado o referido período para efeitos de </w:t>
      </w:r>
      <w:r w:rsidRPr="00DD3C27">
        <w:rPr>
          <w:rFonts w:ascii="Book Antiqua" w:eastAsia="Calibri" w:hAnsi="Book Antiqua"/>
          <w:bCs/>
          <w:i/>
          <w:iCs/>
        </w:rPr>
        <w:lastRenderedPageBreak/>
        <w:t xml:space="preserve">progressão na categoria, entende-se que a situação deste grupo de oficiais de justiça, demanda idêntico tratamento jurídico à luz dos princípios da justiça e da igualdade de tratamento. </w:t>
      </w:r>
    </w:p>
    <w:p w14:paraId="34768B75" w14:textId="77777777" w:rsidR="001654FA" w:rsidRPr="00DD3C27" w:rsidRDefault="001654FA" w:rsidP="001654FA">
      <w:pPr>
        <w:pStyle w:val="PargrafodaLista"/>
        <w:spacing w:after="0" w:line="480" w:lineRule="exact"/>
        <w:ind w:left="1418"/>
        <w:jc w:val="both"/>
        <w:rPr>
          <w:rFonts w:ascii="Book Antiqua" w:eastAsia="Calibri" w:hAnsi="Book Antiqua"/>
          <w:bCs/>
          <w:i/>
          <w:iCs/>
        </w:rPr>
      </w:pPr>
      <w:r w:rsidRPr="00DD3C27">
        <w:rPr>
          <w:rFonts w:ascii="Book Antiqua" w:eastAsia="Calibri" w:hAnsi="Book Antiqua"/>
          <w:bCs/>
          <w:i/>
          <w:iCs/>
        </w:rPr>
        <w:t>Pese embora, e em regra as sentenças emanadas dos Tribunais Administrativos produzam os seus efeitos apenas entre as partes, é legalmente admissível o alargamento do alcance material da sentença, estendendo os efeitos a outras pessoas desde que ocorra a identidade de situações jurídicas e de facto, pelo que poderá a DGAJ praticar os atos com eficácia retroativa, tendo por referência a situação jurídica e de facto existente à data visando a progressão deste grupo de oficiais de justiça na carreira e categoria, tal como ocorre com os oficiais de justiça abrangidos pela sentença.</w:t>
      </w:r>
    </w:p>
    <w:p w14:paraId="42D0D68E" w14:textId="77777777" w:rsidR="001654FA" w:rsidRPr="00DD3C27" w:rsidRDefault="001654FA" w:rsidP="001654FA">
      <w:pPr>
        <w:pStyle w:val="PargrafodaLista"/>
        <w:spacing w:after="0" w:line="480" w:lineRule="exact"/>
        <w:ind w:left="1418"/>
        <w:contextualSpacing w:val="0"/>
        <w:jc w:val="both"/>
        <w:rPr>
          <w:rFonts w:ascii="Book Antiqua" w:eastAsia="Calibri" w:hAnsi="Book Antiqua"/>
          <w:bCs/>
          <w:i/>
          <w:iCs/>
        </w:rPr>
      </w:pPr>
      <w:r w:rsidRPr="00DD3C27">
        <w:rPr>
          <w:rFonts w:ascii="Book Antiqua" w:eastAsia="Calibri" w:hAnsi="Book Antiqua"/>
          <w:bCs/>
          <w:i/>
          <w:iCs/>
        </w:rPr>
        <w:t xml:space="preserve">Conclusão: </w:t>
      </w:r>
    </w:p>
    <w:p w14:paraId="60C3D143" w14:textId="77777777" w:rsidR="001654FA" w:rsidRPr="00DD3C27" w:rsidRDefault="001654FA" w:rsidP="001654FA">
      <w:pPr>
        <w:pStyle w:val="PargrafodaLista"/>
        <w:spacing w:after="0" w:line="480" w:lineRule="exact"/>
        <w:ind w:left="1418"/>
        <w:contextualSpacing w:val="0"/>
        <w:jc w:val="both"/>
        <w:rPr>
          <w:rFonts w:ascii="Book Antiqua" w:eastAsia="Calibri" w:hAnsi="Book Antiqua"/>
          <w:bCs/>
          <w:i/>
          <w:iCs/>
        </w:rPr>
      </w:pPr>
      <w:r w:rsidRPr="00DD3C27">
        <w:rPr>
          <w:rFonts w:ascii="Book Antiqua" w:eastAsia="Calibri" w:hAnsi="Book Antiqua"/>
          <w:bCs/>
          <w:i/>
          <w:iCs/>
        </w:rPr>
        <w:t xml:space="preserve">Nos termos constantes da presente informação, propõe-se que a mesma seja remetida à DSRH para os efeitos tidos por convenientes no âmbito da execução da sentença em apreço. </w:t>
      </w:r>
    </w:p>
    <w:p w14:paraId="533FE2B6" w14:textId="77777777" w:rsidR="001654FA" w:rsidRPr="00DD3C27" w:rsidRDefault="001654FA" w:rsidP="001654FA">
      <w:pPr>
        <w:pStyle w:val="PargrafodaLista"/>
        <w:spacing w:after="0" w:line="480" w:lineRule="exact"/>
        <w:ind w:left="1418"/>
        <w:contextualSpacing w:val="0"/>
        <w:jc w:val="both"/>
        <w:rPr>
          <w:rFonts w:ascii="Book Antiqua" w:eastAsia="Calibri" w:hAnsi="Book Antiqua"/>
          <w:bCs/>
          <w:i/>
          <w:iCs/>
        </w:rPr>
      </w:pPr>
      <w:r w:rsidRPr="00DD3C27">
        <w:rPr>
          <w:rFonts w:ascii="Book Antiqua" w:eastAsia="Calibri" w:hAnsi="Book Antiqua"/>
          <w:bCs/>
          <w:i/>
          <w:iCs/>
        </w:rPr>
        <w:t xml:space="preserve">Mais se propõe que, quando finalizar a execução da sentença em referência com o pagamento a todos os oficiais de justiça, dos montantes devidos a título de retroativos, que a DSRH comunique tal facto a DSJCJI, a fim de esta encetar a análise referida no ponto 9 da presente informação.  Eis o que cumpre levar à consideração superior de V.ª Ex.ª. </w:t>
      </w:r>
    </w:p>
    <w:p w14:paraId="54E9451F" w14:textId="77777777" w:rsidR="001654FA" w:rsidRPr="00DD3C27" w:rsidRDefault="001654FA" w:rsidP="001654FA">
      <w:pPr>
        <w:pStyle w:val="PargrafodaLista"/>
        <w:spacing w:after="0" w:line="480" w:lineRule="exact"/>
        <w:ind w:left="1418"/>
        <w:contextualSpacing w:val="0"/>
        <w:jc w:val="both"/>
        <w:rPr>
          <w:rFonts w:ascii="Book Antiqua" w:eastAsia="Calibri" w:hAnsi="Book Antiqua"/>
          <w:bCs/>
          <w:i/>
          <w:iCs/>
        </w:rPr>
      </w:pPr>
      <w:r w:rsidRPr="00DD3C27">
        <w:rPr>
          <w:rFonts w:ascii="Book Antiqua" w:eastAsia="Calibri" w:hAnsi="Book Antiqua"/>
          <w:bCs/>
          <w:i/>
          <w:iCs/>
        </w:rPr>
        <w:t>A técnica superior,</w:t>
      </w:r>
    </w:p>
    <w:p w14:paraId="140D8A69" w14:textId="77777777" w:rsidR="001654FA" w:rsidRPr="00DD3C27" w:rsidRDefault="001654FA" w:rsidP="001654FA">
      <w:pPr>
        <w:pStyle w:val="PargrafodaLista"/>
        <w:spacing w:after="0" w:line="480" w:lineRule="exact"/>
        <w:ind w:left="1418"/>
        <w:contextualSpacing w:val="0"/>
        <w:jc w:val="both"/>
        <w:rPr>
          <w:rFonts w:ascii="Book Antiqua" w:eastAsia="Calibri" w:hAnsi="Book Antiqua"/>
          <w:bCs/>
          <w:i/>
          <w:iCs/>
        </w:rPr>
      </w:pPr>
      <w:r w:rsidRPr="00DD3C27">
        <w:rPr>
          <w:rFonts w:ascii="Book Antiqua" w:eastAsia="Calibri" w:hAnsi="Book Antiqua"/>
          <w:bCs/>
          <w:i/>
          <w:iCs/>
        </w:rPr>
        <w:t xml:space="preserve">(Emília Silva Santos) </w:t>
      </w:r>
    </w:p>
    <w:p w14:paraId="1C4D13EA" w14:textId="77777777" w:rsidR="001654FA" w:rsidRPr="00DD3C27" w:rsidRDefault="001654FA">
      <w:pPr>
        <w:rPr>
          <w:rFonts w:ascii="Book Antiqua" w:hAnsi="Book Antiqua"/>
        </w:rPr>
      </w:pPr>
    </w:p>
    <w:p w14:paraId="41B0AAAD" w14:textId="37C97C88" w:rsidR="006306F0" w:rsidRPr="00DD3C27" w:rsidRDefault="006306F0" w:rsidP="00FF000C">
      <w:pPr>
        <w:pStyle w:val="PargrafodaLista"/>
        <w:numPr>
          <w:ilvl w:val="0"/>
          <w:numId w:val="2"/>
        </w:numPr>
        <w:shd w:val="clear" w:color="auto" w:fill="FFFFFF"/>
        <w:spacing w:after="0" w:line="480" w:lineRule="atLeast"/>
        <w:contextualSpacing w:val="0"/>
        <w:jc w:val="both"/>
        <w:rPr>
          <w:rFonts w:ascii="Book Antiqua" w:hAnsi="Book Antiqua"/>
        </w:rPr>
      </w:pPr>
      <w:r w:rsidRPr="00DD3C27">
        <w:rPr>
          <w:rFonts w:ascii="Book Antiqua" w:hAnsi="Book Antiqua"/>
        </w:rPr>
        <w:t xml:space="preserve">No </w:t>
      </w:r>
      <w:r w:rsidR="00980CB9" w:rsidRPr="00DD3C27">
        <w:rPr>
          <w:rFonts w:ascii="Book Antiqua" w:hAnsi="Book Antiqua"/>
        </w:rPr>
        <w:t xml:space="preserve">Despacho n.º 25/2005 </w:t>
      </w:r>
      <w:r w:rsidR="00927B76" w:rsidRPr="00DD3C27">
        <w:rPr>
          <w:rFonts w:ascii="Book Antiqua" w:hAnsi="Book Antiqua"/>
        </w:rPr>
        <w:t xml:space="preserve">da </w:t>
      </w:r>
      <w:hyperlink r:id="rId6" w:tooltip="Pesquisar por atos do emissor &quot;Presidência do Conselho de Ministros e Ministério das Finanças e da Administração Pública&quot;" w:history="1">
        <w:r w:rsidR="00927B76" w:rsidRPr="00DD3C27">
          <w:rPr>
            <w:rFonts w:ascii="Book Antiqua" w:hAnsi="Book Antiqua"/>
          </w:rPr>
          <w:t>Presidência do Conselho de Ministros e Ministério das Finanças e da Administração Pública</w:t>
        </w:r>
      </w:hyperlink>
      <w:r w:rsidR="00FF000C" w:rsidRPr="00DD3C27">
        <w:rPr>
          <w:rFonts w:ascii="Book Antiqua" w:hAnsi="Book Antiqua"/>
        </w:rPr>
        <w:t xml:space="preserve"> consta</w:t>
      </w:r>
      <w:r w:rsidR="00C25BEC">
        <w:rPr>
          <w:rFonts w:ascii="Book Antiqua" w:hAnsi="Book Antiqua"/>
        </w:rPr>
        <w:t xml:space="preserve"> que</w:t>
      </w:r>
      <w:r w:rsidR="00FF000C" w:rsidRPr="00DD3C27">
        <w:rPr>
          <w:rFonts w:ascii="Book Antiqua" w:hAnsi="Book Antiqua"/>
        </w:rPr>
        <w:t>:</w:t>
      </w:r>
    </w:p>
    <w:p w14:paraId="19A200C7" w14:textId="47ADFA49" w:rsidR="00BB712D" w:rsidRPr="00DD3C27" w:rsidRDefault="00BB712D" w:rsidP="00FF000C">
      <w:pPr>
        <w:pStyle w:val="PargrafodaLista"/>
        <w:shd w:val="clear" w:color="auto" w:fill="FFFFFF"/>
        <w:spacing w:after="0" w:line="480" w:lineRule="atLeast"/>
        <w:ind w:left="1416"/>
        <w:contextualSpacing w:val="0"/>
        <w:jc w:val="both"/>
        <w:rPr>
          <w:rFonts w:ascii="Book Antiqua" w:hAnsi="Book Antiqua"/>
          <w:i/>
          <w:iCs/>
        </w:rPr>
      </w:pPr>
      <w:r w:rsidRPr="00DD3C27">
        <w:rPr>
          <w:rFonts w:ascii="Book Antiqua" w:hAnsi="Book Antiqua"/>
          <w:i/>
          <w:iCs/>
        </w:rPr>
        <w:t xml:space="preserve">Através do aviso publicado no Diário da República, 2.ª série, de 2 de Junho de 1995, foi aberto concurso externo para recrutamento de oficiais de justiça, nos termos do n.º 1 do artigo 58.º do </w:t>
      </w:r>
      <w:hyperlink r:id="rId7" w:tgtFrame="_blank" w:tooltip="Decreto-Lei n.º 376/87" w:history="1">
        <w:r w:rsidRPr="00DD3C27">
          <w:rPr>
            <w:rStyle w:val="Hiperligao"/>
            <w:rFonts w:ascii="Book Antiqua" w:eastAsiaTheme="majorEastAsia" w:hAnsi="Book Antiqua"/>
            <w:i/>
            <w:iCs/>
            <w:color w:val="auto"/>
            <w:u w:val="none"/>
          </w:rPr>
          <w:t>Decreto-Lei n.º 376/87</w:t>
        </w:r>
      </w:hyperlink>
      <w:r w:rsidRPr="00DD3C27">
        <w:rPr>
          <w:rFonts w:ascii="Book Antiqua" w:hAnsi="Book Antiqua"/>
          <w:i/>
          <w:iCs/>
        </w:rPr>
        <w:t xml:space="preserve">, de 11 de Dezembro, na </w:t>
      </w:r>
      <w:proofErr w:type="spellStart"/>
      <w:r w:rsidRPr="00DD3C27">
        <w:rPr>
          <w:rFonts w:ascii="Book Antiqua" w:hAnsi="Book Antiqua"/>
          <w:i/>
          <w:iCs/>
        </w:rPr>
        <w:t>redacção</w:t>
      </w:r>
      <w:proofErr w:type="spellEnd"/>
      <w:r w:rsidRPr="00DD3C27">
        <w:rPr>
          <w:rFonts w:ascii="Book Antiqua" w:hAnsi="Book Antiqua"/>
          <w:i/>
          <w:iCs/>
        </w:rPr>
        <w:t xml:space="preserve"> dada pelo </w:t>
      </w:r>
      <w:hyperlink r:id="rId8" w:tgtFrame="_blank" w:tooltip="Decreto-Lei n.º 364/93" w:history="1">
        <w:r w:rsidRPr="00DD3C27">
          <w:rPr>
            <w:rStyle w:val="Hiperligao"/>
            <w:rFonts w:ascii="Book Antiqua" w:eastAsiaTheme="majorEastAsia" w:hAnsi="Book Antiqua"/>
            <w:i/>
            <w:iCs/>
            <w:color w:val="auto"/>
            <w:u w:val="none"/>
          </w:rPr>
          <w:t>Decreto-Lei n.º 364/93</w:t>
        </w:r>
      </w:hyperlink>
      <w:r w:rsidRPr="00DD3C27">
        <w:rPr>
          <w:rFonts w:ascii="Book Antiqua" w:hAnsi="Book Antiqua"/>
          <w:i/>
          <w:iCs/>
        </w:rPr>
        <w:t xml:space="preserve">, de 22 de Outubro. Este concurso </w:t>
      </w:r>
      <w:r w:rsidRPr="00DD3C27">
        <w:rPr>
          <w:rFonts w:ascii="Book Antiqua" w:hAnsi="Book Antiqua"/>
          <w:i/>
          <w:iCs/>
        </w:rPr>
        <w:lastRenderedPageBreak/>
        <w:t xml:space="preserve">caducará em 13 de Março de 2006, data em que se perfaz o período de cinco anos previsto no n.º 5 do artigo 30.º do Estatuto dos Funcionários de Justiça, aprovado pelo </w:t>
      </w:r>
      <w:hyperlink r:id="rId9" w:tgtFrame="_blank" w:tooltip="Decreto-Lei n.º 343/99" w:history="1">
        <w:r w:rsidRPr="00DD3C27">
          <w:rPr>
            <w:rStyle w:val="Hiperligao"/>
            <w:rFonts w:ascii="Book Antiqua" w:eastAsiaTheme="majorEastAsia" w:hAnsi="Book Antiqua"/>
            <w:i/>
            <w:iCs/>
            <w:color w:val="auto"/>
            <w:u w:val="none"/>
          </w:rPr>
          <w:t>Decreto-Lei n.º 343/99</w:t>
        </w:r>
      </w:hyperlink>
      <w:r w:rsidRPr="00DD3C27">
        <w:rPr>
          <w:rFonts w:ascii="Book Antiqua" w:hAnsi="Book Antiqua"/>
          <w:i/>
          <w:iCs/>
        </w:rPr>
        <w:t>, de 26 de Agosto.</w:t>
      </w:r>
    </w:p>
    <w:p w14:paraId="77049713" w14:textId="77777777" w:rsidR="00BB712D" w:rsidRPr="00DD3C27" w:rsidRDefault="00BB712D" w:rsidP="00FF000C">
      <w:pPr>
        <w:pStyle w:val="paragraph-normal-text"/>
        <w:shd w:val="clear" w:color="auto" w:fill="FFFFFF"/>
        <w:spacing w:before="0" w:beforeAutospacing="0" w:after="0" w:afterAutospacing="0" w:line="480" w:lineRule="atLeast"/>
        <w:ind w:left="1416"/>
        <w:jc w:val="both"/>
        <w:rPr>
          <w:rFonts w:ascii="Book Antiqua" w:hAnsi="Book Antiqua"/>
          <w:i/>
          <w:iCs/>
          <w:sz w:val="22"/>
          <w:szCs w:val="22"/>
        </w:rPr>
      </w:pPr>
      <w:r w:rsidRPr="00DD3C27">
        <w:rPr>
          <w:rFonts w:ascii="Book Antiqua" w:hAnsi="Book Antiqua"/>
          <w:i/>
          <w:iCs/>
          <w:sz w:val="22"/>
          <w:szCs w:val="22"/>
        </w:rPr>
        <w:t>De entre os candidatos aprovados encontram-se em condições de serem nomeados 807, correspondentes àqueles cuja prova final ainda se mostra válida.</w:t>
      </w:r>
    </w:p>
    <w:p w14:paraId="0624AA5E" w14:textId="77777777" w:rsidR="00BB712D" w:rsidRPr="00DD3C27" w:rsidRDefault="00BB712D" w:rsidP="00FF000C">
      <w:pPr>
        <w:pStyle w:val="paragraph-normal-text"/>
        <w:shd w:val="clear" w:color="auto" w:fill="FFFFFF"/>
        <w:spacing w:before="0" w:beforeAutospacing="0" w:after="0" w:afterAutospacing="0" w:line="480" w:lineRule="atLeast"/>
        <w:ind w:left="1416"/>
        <w:jc w:val="both"/>
        <w:rPr>
          <w:rFonts w:ascii="Book Antiqua" w:hAnsi="Book Antiqua"/>
          <w:i/>
          <w:iCs/>
          <w:sz w:val="22"/>
          <w:szCs w:val="22"/>
        </w:rPr>
      </w:pPr>
      <w:r w:rsidRPr="00DD3C27">
        <w:rPr>
          <w:rFonts w:ascii="Book Antiqua" w:hAnsi="Book Antiqua"/>
          <w:i/>
          <w:iCs/>
          <w:sz w:val="22"/>
          <w:szCs w:val="22"/>
        </w:rPr>
        <w:t xml:space="preserve">As listas dos candidatos foram publicadas no Diário da República, 2.ª série, de 13 de </w:t>
      </w:r>
      <w:proofErr w:type="gramStart"/>
      <w:r w:rsidRPr="00DD3C27">
        <w:rPr>
          <w:rFonts w:ascii="Book Antiqua" w:hAnsi="Book Antiqua"/>
          <w:i/>
          <w:iCs/>
          <w:sz w:val="22"/>
          <w:szCs w:val="22"/>
        </w:rPr>
        <w:t>Março</w:t>
      </w:r>
      <w:proofErr w:type="gramEnd"/>
      <w:r w:rsidRPr="00DD3C27">
        <w:rPr>
          <w:rFonts w:ascii="Book Antiqua" w:hAnsi="Book Antiqua"/>
          <w:i/>
          <w:iCs/>
          <w:sz w:val="22"/>
          <w:szCs w:val="22"/>
        </w:rPr>
        <w:t xml:space="preserve"> de 2001 e de 1 de </w:t>
      </w:r>
      <w:proofErr w:type="gramStart"/>
      <w:r w:rsidRPr="00DD3C27">
        <w:rPr>
          <w:rFonts w:ascii="Book Antiqua" w:hAnsi="Book Antiqua"/>
          <w:i/>
          <w:iCs/>
          <w:sz w:val="22"/>
          <w:szCs w:val="22"/>
        </w:rPr>
        <w:t>Setembro</w:t>
      </w:r>
      <w:proofErr w:type="gramEnd"/>
      <w:r w:rsidRPr="00DD3C27">
        <w:rPr>
          <w:rFonts w:ascii="Book Antiqua" w:hAnsi="Book Antiqua"/>
          <w:i/>
          <w:iCs/>
          <w:sz w:val="22"/>
          <w:szCs w:val="22"/>
        </w:rPr>
        <w:t xml:space="preserve"> de 2001, tendo esta última sido </w:t>
      </w:r>
      <w:proofErr w:type="spellStart"/>
      <w:r w:rsidRPr="00DD3C27">
        <w:rPr>
          <w:rFonts w:ascii="Book Antiqua" w:hAnsi="Book Antiqua"/>
          <w:i/>
          <w:iCs/>
          <w:sz w:val="22"/>
          <w:szCs w:val="22"/>
        </w:rPr>
        <w:t>rectificada</w:t>
      </w:r>
      <w:proofErr w:type="spellEnd"/>
      <w:r w:rsidRPr="00DD3C27">
        <w:rPr>
          <w:rFonts w:ascii="Book Antiqua" w:hAnsi="Book Antiqua"/>
          <w:i/>
          <w:iCs/>
          <w:sz w:val="22"/>
          <w:szCs w:val="22"/>
        </w:rPr>
        <w:t xml:space="preserve"> e republicada no Diário da República, 2.ª série, de 30 de </w:t>
      </w:r>
      <w:proofErr w:type="gramStart"/>
      <w:r w:rsidRPr="00DD3C27">
        <w:rPr>
          <w:rFonts w:ascii="Book Antiqua" w:hAnsi="Book Antiqua"/>
          <w:i/>
          <w:iCs/>
          <w:sz w:val="22"/>
          <w:szCs w:val="22"/>
        </w:rPr>
        <w:t>Janeiro</w:t>
      </w:r>
      <w:proofErr w:type="gramEnd"/>
      <w:r w:rsidRPr="00DD3C27">
        <w:rPr>
          <w:rFonts w:ascii="Book Antiqua" w:hAnsi="Book Antiqua"/>
          <w:i/>
          <w:iCs/>
          <w:sz w:val="22"/>
          <w:szCs w:val="22"/>
        </w:rPr>
        <w:t xml:space="preserve"> de 2002.</w:t>
      </w:r>
    </w:p>
    <w:p w14:paraId="47A8925E" w14:textId="77777777" w:rsidR="00BB712D" w:rsidRPr="00DD3C27" w:rsidRDefault="00BB712D" w:rsidP="00FF000C">
      <w:pPr>
        <w:pStyle w:val="paragraph-normal-text"/>
        <w:shd w:val="clear" w:color="auto" w:fill="FFFFFF"/>
        <w:spacing w:before="0" w:beforeAutospacing="0" w:after="0" w:afterAutospacing="0" w:line="480" w:lineRule="atLeast"/>
        <w:ind w:left="1416"/>
        <w:jc w:val="both"/>
        <w:rPr>
          <w:rFonts w:ascii="Book Antiqua" w:hAnsi="Book Antiqua"/>
          <w:i/>
          <w:iCs/>
          <w:sz w:val="22"/>
          <w:szCs w:val="22"/>
        </w:rPr>
      </w:pPr>
      <w:r w:rsidRPr="00DD3C27">
        <w:rPr>
          <w:rFonts w:ascii="Book Antiqua" w:hAnsi="Book Antiqua"/>
          <w:i/>
          <w:iCs/>
          <w:sz w:val="22"/>
          <w:szCs w:val="22"/>
        </w:rPr>
        <w:t xml:space="preserve">Dos 807 candidatos aptos a serem nomeados, 571 foram admitidos em 2001, a título eventual, nos termos do preceituado no artigo 183.º do </w:t>
      </w:r>
      <w:hyperlink r:id="rId10" w:tgtFrame="_blank" w:tooltip="Decreto-Lei n.º 376/87" w:history="1">
        <w:r w:rsidRPr="00DD3C27">
          <w:rPr>
            <w:rStyle w:val="Hiperligao"/>
            <w:rFonts w:ascii="Book Antiqua" w:eastAsiaTheme="majorEastAsia" w:hAnsi="Book Antiqua"/>
            <w:i/>
            <w:iCs/>
            <w:color w:val="auto"/>
            <w:sz w:val="22"/>
            <w:szCs w:val="22"/>
            <w:u w:val="none"/>
          </w:rPr>
          <w:t>Decreto-Lei n.º 376/87</w:t>
        </w:r>
      </w:hyperlink>
      <w:r w:rsidRPr="00DD3C27">
        <w:rPr>
          <w:rFonts w:ascii="Book Antiqua" w:hAnsi="Book Antiqua"/>
          <w:i/>
          <w:iCs/>
          <w:sz w:val="22"/>
          <w:szCs w:val="22"/>
        </w:rPr>
        <w:t>, de 11 de Dezembro.</w:t>
      </w:r>
    </w:p>
    <w:p w14:paraId="2903FF29" w14:textId="77777777" w:rsidR="00BB712D" w:rsidRPr="00DD3C27" w:rsidRDefault="00BB712D" w:rsidP="00FF000C">
      <w:pPr>
        <w:pStyle w:val="paragraph-normal-text"/>
        <w:shd w:val="clear" w:color="auto" w:fill="FFFFFF"/>
        <w:spacing w:before="0" w:beforeAutospacing="0" w:after="0" w:afterAutospacing="0" w:line="480" w:lineRule="atLeast"/>
        <w:ind w:left="1416"/>
        <w:jc w:val="both"/>
        <w:rPr>
          <w:rFonts w:ascii="Book Antiqua" w:hAnsi="Book Antiqua"/>
          <w:i/>
          <w:iCs/>
          <w:sz w:val="22"/>
          <w:szCs w:val="22"/>
        </w:rPr>
      </w:pPr>
      <w:r w:rsidRPr="00DD3C27">
        <w:rPr>
          <w:rFonts w:ascii="Book Antiqua" w:hAnsi="Book Antiqua"/>
          <w:i/>
          <w:iCs/>
          <w:sz w:val="22"/>
          <w:szCs w:val="22"/>
        </w:rPr>
        <w:t xml:space="preserve">Atendendo à natureza estrutural do défice de oficiais de justiça, agudizado pela criação e instalação de novos tribunais e pela redução do número de </w:t>
      </w:r>
      <w:proofErr w:type="spellStart"/>
      <w:r w:rsidRPr="00DD3C27">
        <w:rPr>
          <w:rFonts w:ascii="Book Antiqua" w:hAnsi="Book Antiqua"/>
          <w:i/>
          <w:iCs/>
          <w:sz w:val="22"/>
          <w:szCs w:val="22"/>
        </w:rPr>
        <w:t>efectivos</w:t>
      </w:r>
      <w:proofErr w:type="spellEnd"/>
      <w:r w:rsidRPr="00DD3C27">
        <w:rPr>
          <w:rFonts w:ascii="Book Antiqua" w:hAnsi="Book Antiqua"/>
          <w:i/>
          <w:iCs/>
          <w:sz w:val="22"/>
          <w:szCs w:val="22"/>
        </w:rPr>
        <w:t xml:space="preserve"> decorrente de aposentações voluntárias, reclassificações profissionais, nomeações para outras carreiras mediante concurso e aplicação de sanções disciplinares expulsivas, entre outras, impõe-se o reforço dos recursos humanos neste âmbito.</w:t>
      </w:r>
    </w:p>
    <w:p w14:paraId="196087A9" w14:textId="77777777" w:rsidR="00BB712D" w:rsidRPr="00DD3C27" w:rsidRDefault="00BB712D" w:rsidP="00FF000C">
      <w:pPr>
        <w:pStyle w:val="paragraph-normal-text"/>
        <w:shd w:val="clear" w:color="auto" w:fill="FFFFFF"/>
        <w:spacing w:before="0" w:beforeAutospacing="0" w:after="0" w:afterAutospacing="0" w:line="480" w:lineRule="atLeast"/>
        <w:ind w:left="1416"/>
        <w:jc w:val="both"/>
        <w:rPr>
          <w:rFonts w:ascii="Book Antiqua" w:hAnsi="Book Antiqua"/>
          <w:i/>
          <w:iCs/>
          <w:sz w:val="22"/>
          <w:szCs w:val="22"/>
        </w:rPr>
      </w:pPr>
      <w:r w:rsidRPr="00DD3C27">
        <w:rPr>
          <w:rFonts w:ascii="Book Antiqua" w:hAnsi="Book Antiqua"/>
          <w:i/>
          <w:iCs/>
          <w:sz w:val="22"/>
          <w:szCs w:val="22"/>
        </w:rPr>
        <w:t>Acresce assinalar que importa, também, estabilizar a situação daqueles que a título eventual vêm exercendo funções nos tribunais, tendo já percorrido todas as fases do procedimento tendente ao seu ingresso nas carreiras dos funcionários judiciais.</w:t>
      </w:r>
    </w:p>
    <w:p w14:paraId="274127FA" w14:textId="77777777" w:rsidR="00BB712D" w:rsidRPr="00DD3C27" w:rsidRDefault="00BB712D" w:rsidP="00FF000C">
      <w:pPr>
        <w:pStyle w:val="paragraph-normal-text"/>
        <w:shd w:val="clear" w:color="auto" w:fill="FFFFFF"/>
        <w:spacing w:before="0" w:beforeAutospacing="0" w:after="0" w:afterAutospacing="0" w:line="480" w:lineRule="atLeast"/>
        <w:ind w:left="1416"/>
        <w:jc w:val="both"/>
        <w:rPr>
          <w:rFonts w:ascii="Book Antiqua" w:hAnsi="Book Antiqua"/>
          <w:i/>
          <w:iCs/>
          <w:sz w:val="22"/>
          <w:szCs w:val="22"/>
        </w:rPr>
      </w:pPr>
      <w:r w:rsidRPr="00DD3C27">
        <w:rPr>
          <w:rFonts w:ascii="Book Antiqua" w:hAnsi="Book Antiqua"/>
          <w:i/>
          <w:iCs/>
          <w:sz w:val="22"/>
          <w:szCs w:val="22"/>
        </w:rPr>
        <w:t xml:space="preserve">Pelas razões expostas, e em conformidade com a proposta apresentada para o efeito pelo Ministro da Justiça ao Ministro das Finanças e da Administração Pública, segundo o preceituado no n.º 11 da </w:t>
      </w:r>
      <w:hyperlink r:id="rId11" w:tgtFrame="_blank" w:tooltip="Resolução do Conselho de Ministros n.º 97/2002" w:history="1">
        <w:r w:rsidRPr="00DD3C27">
          <w:rPr>
            <w:rStyle w:val="Hiperligao"/>
            <w:rFonts w:ascii="Book Antiqua" w:eastAsiaTheme="majorEastAsia" w:hAnsi="Book Antiqua"/>
            <w:i/>
            <w:iCs/>
            <w:color w:val="auto"/>
            <w:sz w:val="22"/>
            <w:szCs w:val="22"/>
            <w:u w:val="none"/>
          </w:rPr>
          <w:t>Resolução do Conselho de Ministros n.º 97/2002</w:t>
        </w:r>
      </w:hyperlink>
      <w:r w:rsidRPr="00DD3C27">
        <w:rPr>
          <w:rFonts w:ascii="Book Antiqua" w:hAnsi="Book Antiqua"/>
          <w:i/>
          <w:iCs/>
          <w:sz w:val="22"/>
          <w:szCs w:val="22"/>
        </w:rPr>
        <w:t>, de 18 de Maio, procede-se ao descongelamento das vagas necessárias à integração dos candidatos aprovados no concurso externo para recrutamento de oficiais de justiça acima identificado, em condições de serem nomeados, até ao limite máximo de 807 vagas, nos termos seguintes:</w:t>
      </w:r>
    </w:p>
    <w:p w14:paraId="2F7ABCBD" w14:textId="77777777" w:rsidR="00FF000C" w:rsidRPr="00DD3C27" w:rsidRDefault="00BB712D" w:rsidP="00FF000C">
      <w:pPr>
        <w:pStyle w:val="paragraph-normal-text"/>
        <w:shd w:val="clear" w:color="auto" w:fill="FFFFFF"/>
        <w:spacing w:before="0" w:beforeAutospacing="0" w:after="0" w:afterAutospacing="0" w:line="480" w:lineRule="atLeast"/>
        <w:ind w:left="2112"/>
        <w:jc w:val="both"/>
        <w:rPr>
          <w:rFonts w:ascii="Book Antiqua" w:hAnsi="Book Antiqua"/>
          <w:i/>
          <w:iCs/>
          <w:sz w:val="22"/>
          <w:szCs w:val="22"/>
        </w:rPr>
      </w:pPr>
      <w:r w:rsidRPr="00DD3C27">
        <w:rPr>
          <w:rFonts w:ascii="Book Antiqua" w:hAnsi="Book Antiqua"/>
          <w:i/>
          <w:iCs/>
          <w:sz w:val="22"/>
          <w:szCs w:val="22"/>
        </w:rPr>
        <w:lastRenderedPageBreak/>
        <w:t xml:space="preserve">a) 571 vagas, a serem preenchidas, em nomeação definitiva com efeitos a 1 de </w:t>
      </w:r>
      <w:proofErr w:type="gramStart"/>
      <w:r w:rsidRPr="00DD3C27">
        <w:rPr>
          <w:rFonts w:ascii="Book Antiqua" w:hAnsi="Book Antiqua"/>
          <w:i/>
          <w:iCs/>
          <w:sz w:val="22"/>
          <w:szCs w:val="22"/>
        </w:rPr>
        <w:t>Janeiro</w:t>
      </w:r>
      <w:proofErr w:type="gramEnd"/>
      <w:r w:rsidRPr="00DD3C27">
        <w:rPr>
          <w:rFonts w:ascii="Book Antiqua" w:hAnsi="Book Antiqua"/>
          <w:i/>
          <w:iCs/>
          <w:sz w:val="22"/>
          <w:szCs w:val="22"/>
        </w:rPr>
        <w:t xml:space="preserve"> de 2005, pelos oficiais de justiça </w:t>
      </w:r>
      <w:proofErr w:type="spellStart"/>
      <w:r w:rsidRPr="00DD3C27">
        <w:rPr>
          <w:rFonts w:ascii="Book Antiqua" w:hAnsi="Book Antiqua"/>
          <w:i/>
          <w:iCs/>
          <w:sz w:val="22"/>
          <w:szCs w:val="22"/>
        </w:rPr>
        <w:t>actualmente</w:t>
      </w:r>
      <w:proofErr w:type="spellEnd"/>
      <w:r w:rsidRPr="00DD3C27">
        <w:rPr>
          <w:rFonts w:ascii="Book Antiqua" w:hAnsi="Book Antiqua"/>
          <w:i/>
          <w:iCs/>
          <w:sz w:val="22"/>
          <w:szCs w:val="22"/>
        </w:rPr>
        <w:t xml:space="preserve"> a desempenhar funções a título eventual;</w:t>
      </w:r>
    </w:p>
    <w:p w14:paraId="75A23DB5" w14:textId="6F3DC350" w:rsidR="00BB712D" w:rsidRPr="00DD3C27" w:rsidRDefault="00BB712D" w:rsidP="00FF000C">
      <w:pPr>
        <w:pStyle w:val="paragraph-normal-text"/>
        <w:shd w:val="clear" w:color="auto" w:fill="FFFFFF"/>
        <w:spacing w:before="0" w:beforeAutospacing="0" w:after="0" w:afterAutospacing="0" w:line="480" w:lineRule="atLeast"/>
        <w:ind w:left="2112"/>
        <w:jc w:val="both"/>
        <w:rPr>
          <w:rFonts w:ascii="Book Antiqua" w:hAnsi="Book Antiqua"/>
          <w:i/>
          <w:iCs/>
          <w:sz w:val="22"/>
          <w:szCs w:val="22"/>
        </w:rPr>
      </w:pPr>
      <w:r w:rsidRPr="00DD3C27">
        <w:rPr>
          <w:rFonts w:ascii="Book Antiqua" w:hAnsi="Book Antiqua"/>
          <w:i/>
          <w:iCs/>
          <w:sz w:val="22"/>
          <w:szCs w:val="22"/>
        </w:rPr>
        <w:t>b) Até 236 vagas, a serem preenchidas pelo remanescente dos candidatos aprovados no concurso em apreço.</w:t>
      </w:r>
    </w:p>
    <w:p w14:paraId="6C2638C5" w14:textId="77777777" w:rsidR="00BB712D" w:rsidRPr="00DD3C27" w:rsidRDefault="00BB712D" w:rsidP="00FF000C">
      <w:pPr>
        <w:pStyle w:val="paragraph-normal-text"/>
        <w:shd w:val="clear" w:color="auto" w:fill="FFFFFF"/>
        <w:spacing w:before="0" w:beforeAutospacing="0" w:after="0" w:afterAutospacing="0" w:line="480" w:lineRule="atLeast"/>
        <w:ind w:left="1416"/>
        <w:jc w:val="both"/>
        <w:rPr>
          <w:rFonts w:ascii="Book Antiqua" w:hAnsi="Book Antiqua"/>
          <w:i/>
          <w:iCs/>
          <w:sz w:val="22"/>
          <w:szCs w:val="22"/>
        </w:rPr>
      </w:pPr>
      <w:r w:rsidRPr="00DD3C27">
        <w:rPr>
          <w:rFonts w:ascii="Book Antiqua" w:hAnsi="Book Antiqua"/>
          <w:i/>
          <w:iCs/>
          <w:sz w:val="22"/>
          <w:szCs w:val="22"/>
        </w:rPr>
        <w:t xml:space="preserve">A presente medida enquadra-se no contexto do descongelamento de </w:t>
      </w:r>
      <w:proofErr w:type="spellStart"/>
      <w:r w:rsidRPr="00DD3C27">
        <w:rPr>
          <w:rFonts w:ascii="Book Antiqua" w:hAnsi="Book Antiqua"/>
          <w:i/>
          <w:iCs/>
          <w:sz w:val="22"/>
          <w:szCs w:val="22"/>
        </w:rPr>
        <w:t>efectivos</w:t>
      </w:r>
      <w:proofErr w:type="spellEnd"/>
      <w:r w:rsidRPr="00DD3C27">
        <w:rPr>
          <w:rFonts w:ascii="Book Antiqua" w:hAnsi="Book Antiqua"/>
          <w:i/>
          <w:iCs/>
          <w:sz w:val="22"/>
          <w:szCs w:val="22"/>
        </w:rPr>
        <w:t xml:space="preserve"> previsto no n.º 7 do artigo 12.º do </w:t>
      </w:r>
      <w:hyperlink r:id="rId12" w:tgtFrame="_blank" w:tooltip="Decreto-Lei n.º 41/84" w:history="1">
        <w:r w:rsidRPr="00DD3C27">
          <w:rPr>
            <w:rStyle w:val="Hiperligao"/>
            <w:rFonts w:ascii="Book Antiqua" w:eastAsiaTheme="majorEastAsia" w:hAnsi="Book Antiqua"/>
            <w:i/>
            <w:iCs/>
            <w:color w:val="auto"/>
            <w:sz w:val="22"/>
            <w:szCs w:val="22"/>
            <w:u w:val="none"/>
          </w:rPr>
          <w:t>Decreto-Lei n.º 41/84</w:t>
        </w:r>
      </w:hyperlink>
      <w:r w:rsidRPr="00DD3C27">
        <w:rPr>
          <w:rFonts w:ascii="Book Antiqua" w:hAnsi="Book Antiqua"/>
          <w:i/>
          <w:iCs/>
          <w:sz w:val="22"/>
          <w:szCs w:val="22"/>
        </w:rPr>
        <w:t xml:space="preserve">, de 3 de Fevereiro, com as alterações introduzidas pelo artigo 15.º do </w:t>
      </w:r>
      <w:hyperlink r:id="rId13" w:tgtFrame="_blank" w:tooltip="Decreto-Lei n.º 215/87" w:history="1">
        <w:r w:rsidRPr="00DD3C27">
          <w:rPr>
            <w:rStyle w:val="Hiperligao"/>
            <w:rFonts w:ascii="Book Antiqua" w:eastAsiaTheme="majorEastAsia" w:hAnsi="Book Antiqua"/>
            <w:i/>
            <w:iCs/>
            <w:color w:val="auto"/>
            <w:sz w:val="22"/>
            <w:szCs w:val="22"/>
            <w:u w:val="none"/>
          </w:rPr>
          <w:t>Decreto-Lei n.º 215/87</w:t>
        </w:r>
      </w:hyperlink>
      <w:r w:rsidRPr="00DD3C27">
        <w:rPr>
          <w:rFonts w:ascii="Book Antiqua" w:hAnsi="Book Antiqua"/>
          <w:i/>
          <w:iCs/>
          <w:sz w:val="22"/>
          <w:szCs w:val="22"/>
        </w:rPr>
        <w:t>, de 29 de Maio, da competência conjunta do Primeiro-Ministro e do Ministro das Finanças e da Administração Pública.</w:t>
      </w:r>
    </w:p>
    <w:p w14:paraId="039D96AF" w14:textId="77777777" w:rsidR="00FF000C" w:rsidRPr="00DD3C27" w:rsidRDefault="00FF000C" w:rsidP="00FF000C">
      <w:pPr>
        <w:pStyle w:val="paragraph-normal-text"/>
        <w:shd w:val="clear" w:color="auto" w:fill="FFFFFF"/>
        <w:spacing w:before="0" w:beforeAutospacing="0" w:after="0" w:afterAutospacing="0" w:line="480" w:lineRule="atLeast"/>
        <w:jc w:val="both"/>
        <w:rPr>
          <w:rFonts w:ascii="Book Antiqua" w:hAnsi="Book Antiqua"/>
          <w:i/>
          <w:iCs/>
          <w:sz w:val="22"/>
          <w:szCs w:val="22"/>
        </w:rPr>
      </w:pPr>
    </w:p>
    <w:p w14:paraId="0AC38DD4" w14:textId="5069C620" w:rsidR="00DC7CD9" w:rsidRPr="00DD3C27" w:rsidRDefault="00FF000C" w:rsidP="00DC7CD9">
      <w:pPr>
        <w:pStyle w:val="paragraph-normal-text"/>
        <w:numPr>
          <w:ilvl w:val="0"/>
          <w:numId w:val="2"/>
        </w:numPr>
        <w:shd w:val="clear" w:color="auto" w:fill="FFFFFF"/>
        <w:spacing w:before="0" w:beforeAutospacing="0" w:after="0" w:afterAutospacing="0" w:line="480" w:lineRule="atLeast"/>
        <w:jc w:val="both"/>
        <w:rPr>
          <w:rFonts w:ascii="Book Antiqua" w:hAnsi="Book Antiqua"/>
          <w:sz w:val="22"/>
          <w:szCs w:val="22"/>
        </w:rPr>
      </w:pPr>
      <w:r w:rsidRPr="00DD3C27">
        <w:rPr>
          <w:rFonts w:ascii="Book Antiqua" w:hAnsi="Book Antiqua"/>
          <w:sz w:val="22"/>
          <w:szCs w:val="22"/>
        </w:rPr>
        <w:t xml:space="preserve">Ou seja, </w:t>
      </w:r>
      <w:r w:rsidR="00900494" w:rsidRPr="00DD3C27">
        <w:rPr>
          <w:rFonts w:ascii="Book Antiqua" w:hAnsi="Book Antiqua"/>
          <w:sz w:val="22"/>
          <w:szCs w:val="22"/>
        </w:rPr>
        <w:t xml:space="preserve">o Governo da república entendeu, para </w:t>
      </w:r>
      <w:r w:rsidRPr="00DD3C27">
        <w:rPr>
          <w:rFonts w:ascii="Book Antiqua" w:hAnsi="Book Antiqua"/>
          <w:sz w:val="22"/>
          <w:szCs w:val="22"/>
        </w:rPr>
        <w:t xml:space="preserve">estabilizar </w:t>
      </w:r>
      <w:r w:rsidR="00900494" w:rsidRPr="00DD3C27">
        <w:rPr>
          <w:rFonts w:ascii="Book Antiqua" w:hAnsi="Book Antiqua"/>
          <w:sz w:val="22"/>
          <w:szCs w:val="22"/>
        </w:rPr>
        <w:t>a</w:t>
      </w:r>
      <w:r w:rsidRPr="00DD3C27">
        <w:rPr>
          <w:rFonts w:ascii="Book Antiqua" w:hAnsi="Book Antiqua"/>
          <w:sz w:val="22"/>
          <w:szCs w:val="22"/>
        </w:rPr>
        <w:t xml:space="preserve"> situação daqueles que a título eventual vêm exercendo funções nos tribunais</w:t>
      </w:r>
      <w:r w:rsidR="004C66A0">
        <w:rPr>
          <w:rFonts w:ascii="Book Antiqua" w:hAnsi="Book Antiqua"/>
          <w:sz w:val="22"/>
          <w:szCs w:val="22"/>
        </w:rPr>
        <w:t>,</w:t>
      </w:r>
      <w:r w:rsidR="00900494" w:rsidRPr="00DD3C27">
        <w:rPr>
          <w:rFonts w:ascii="Book Antiqua" w:hAnsi="Book Antiqua"/>
          <w:sz w:val="22"/>
          <w:szCs w:val="22"/>
        </w:rPr>
        <w:t xml:space="preserve"> </w:t>
      </w:r>
      <w:r w:rsidR="00705163" w:rsidRPr="00DD3C27">
        <w:rPr>
          <w:rFonts w:ascii="Book Antiqua" w:hAnsi="Book Antiqua"/>
          <w:sz w:val="22"/>
          <w:szCs w:val="22"/>
        </w:rPr>
        <w:t xml:space="preserve">fossem nomeados escrivães auxiliares e técnicos de justiça auxiliares “definitivos”, porque </w:t>
      </w:r>
      <w:r w:rsidR="00900494" w:rsidRPr="00DD3C27">
        <w:rPr>
          <w:rFonts w:ascii="Book Antiqua" w:hAnsi="Book Antiqua"/>
          <w:sz w:val="22"/>
          <w:szCs w:val="22"/>
        </w:rPr>
        <w:t xml:space="preserve">já tinham </w:t>
      </w:r>
      <w:r w:rsidRPr="00DD3C27">
        <w:rPr>
          <w:rFonts w:ascii="Book Antiqua" w:hAnsi="Book Antiqua"/>
          <w:sz w:val="22"/>
          <w:szCs w:val="22"/>
        </w:rPr>
        <w:t>percorrido todas as fases do procedimento tendente ao seu ingresso nas carreiras dos funcionários judiciais</w:t>
      </w:r>
      <w:r w:rsidR="00DC7CD9" w:rsidRPr="00DD3C27">
        <w:rPr>
          <w:rFonts w:ascii="Book Antiqua" w:hAnsi="Book Antiqua"/>
          <w:sz w:val="22"/>
          <w:szCs w:val="22"/>
        </w:rPr>
        <w:t>.</w:t>
      </w:r>
    </w:p>
    <w:p w14:paraId="334587A9" w14:textId="77777777" w:rsidR="00DC7CD9" w:rsidRPr="00DD3C27" w:rsidRDefault="00DC7CD9" w:rsidP="00DC7CD9">
      <w:pPr>
        <w:pStyle w:val="paragraph-normal-text"/>
        <w:shd w:val="clear" w:color="auto" w:fill="FFFFFF"/>
        <w:spacing w:before="0" w:beforeAutospacing="0" w:after="0" w:afterAutospacing="0" w:line="480" w:lineRule="atLeast"/>
        <w:ind w:left="720"/>
        <w:jc w:val="both"/>
        <w:rPr>
          <w:rFonts w:ascii="Book Antiqua" w:hAnsi="Book Antiqua"/>
          <w:sz w:val="22"/>
          <w:szCs w:val="22"/>
        </w:rPr>
      </w:pPr>
    </w:p>
    <w:p w14:paraId="28E341B0" w14:textId="02CA3335" w:rsidR="00DC7CD9" w:rsidRPr="00DD3C27" w:rsidRDefault="004C66A0" w:rsidP="00DC7CD9">
      <w:pPr>
        <w:pStyle w:val="paragraph-normal-text"/>
        <w:numPr>
          <w:ilvl w:val="0"/>
          <w:numId w:val="2"/>
        </w:numPr>
        <w:shd w:val="clear" w:color="auto" w:fill="FFFFFF"/>
        <w:spacing w:before="0" w:beforeAutospacing="0" w:after="0" w:afterAutospacing="0" w:line="480" w:lineRule="atLeast"/>
        <w:jc w:val="both"/>
        <w:rPr>
          <w:rFonts w:ascii="Book Antiqua" w:hAnsi="Book Antiqua"/>
          <w:sz w:val="22"/>
          <w:szCs w:val="22"/>
        </w:rPr>
      </w:pPr>
      <w:r>
        <w:rPr>
          <w:rFonts w:ascii="Book Antiqua" w:hAnsi="Book Antiqua"/>
          <w:sz w:val="22"/>
          <w:szCs w:val="22"/>
        </w:rPr>
        <w:t>A</w:t>
      </w:r>
      <w:r w:rsidR="00DC7CD9" w:rsidRPr="00DD3C27">
        <w:rPr>
          <w:rFonts w:ascii="Book Antiqua" w:hAnsi="Book Antiqua" w:cs="Arial"/>
          <w:sz w:val="22"/>
          <w:szCs w:val="22"/>
        </w:rPr>
        <w:t xml:space="preserve"> figura da eventualidade foi criada pelo Decreto-lei n.º 376/87 de 11 de dezembro que dispunha:</w:t>
      </w:r>
    </w:p>
    <w:p w14:paraId="315BB2D0" w14:textId="77777777" w:rsidR="00DC7CD9" w:rsidRPr="00DD3C27" w:rsidRDefault="00DC7CD9" w:rsidP="000162BD">
      <w:pPr>
        <w:widowControl w:val="0"/>
        <w:spacing w:after="0" w:line="480" w:lineRule="exact"/>
        <w:ind w:left="1418"/>
        <w:jc w:val="both"/>
        <w:rPr>
          <w:rFonts w:ascii="Book Antiqua" w:hAnsi="Book Antiqua"/>
          <w:i/>
          <w:iCs/>
          <w:lang w:eastAsia="pt-PT"/>
        </w:rPr>
      </w:pPr>
      <w:r w:rsidRPr="00DD3C27">
        <w:rPr>
          <w:rFonts w:ascii="Book Antiqua" w:hAnsi="Book Antiqua"/>
          <w:i/>
          <w:iCs/>
          <w:shd w:val="clear" w:color="auto" w:fill="FFFFFF"/>
          <w:lang w:eastAsia="pt-PT"/>
        </w:rPr>
        <w:t>1 - Nos casos de grande acumulação de serviço, previsão de vacatura ou impedimento de titulares por mais de três meses, falta de concorrentes ou outros motivos justificativos, para o desempenho das funções atribuídas a escriturário judicial ou técnico de justiça auxiliar podem ser admitidos, a título eventual, indivíduos que tenham sido aprovados nos testes públicos a que se refere o n.º 1 do artigo 61.º, mediante proposta do secretário judicial, do secretário técnico ou de quem os substituir dirigida à Direcção-Geral dos Serviços Judiciários.</w:t>
      </w:r>
    </w:p>
    <w:p w14:paraId="25E7AB8B" w14:textId="77777777" w:rsidR="00DC7CD9" w:rsidRPr="00DD3C27" w:rsidRDefault="00DC7CD9" w:rsidP="000162BD">
      <w:pPr>
        <w:widowControl w:val="0"/>
        <w:spacing w:after="0" w:line="480" w:lineRule="exact"/>
        <w:ind w:left="1418"/>
        <w:jc w:val="both"/>
        <w:rPr>
          <w:rFonts w:ascii="Book Antiqua" w:hAnsi="Book Antiqua"/>
          <w:i/>
          <w:iCs/>
          <w:lang w:eastAsia="pt-PT"/>
        </w:rPr>
      </w:pPr>
      <w:r w:rsidRPr="00DD3C27">
        <w:rPr>
          <w:rFonts w:ascii="Book Antiqua" w:hAnsi="Book Antiqua"/>
          <w:i/>
          <w:iCs/>
          <w:lang w:eastAsia="pt-PT"/>
        </w:rPr>
        <w:t>2 - Na admissão de eventuais observa-se o disposto nos n.ºs 3 e 4 do artigo 55.º 3 - Nos casos de grande acumulação de serviço, a admissão pode fazer-se por períodos prorrogáveis de seis meses e cessa com a normalização do serviço.</w:t>
      </w:r>
    </w:p>
    <w:p w14:paraId="43ACCAC0" w14:textId="77777777" w:rsidR="00DC7CD9" w:rsidRPr="00DD3C27" w:rsidRDefault="00DC7CD9" w:rsidP="000162BD">
      <w:pPr>
        <w:widowControl w:val="0"/>
        <w:spacing w:after="0" w:line="480" w:lineRule="exact"/>
        <w:ind w:left="1418"/>
        <w:jc w:val="both"/>
        <w:rPr>
          <w:rFonts w:ascii="Book Antiqua" w:hAnsi="Book Antiqua"/>
          <w:i/>
          <w:iCs/>
          <w:lang w:eastAsia="pt-PT"/>
        </w:rPr>
      </w:pPr>
      <w:r w:rsidRPr="00DD3C27">
        <w:rPr>
          <w:rFonts w:ascii="Book Antiqua" w:hAnsi="Book Antiqua"/>
          <w:i/>
          <w:iCs/>
          <w:lang w:eastAsia="pt-PT"/>
        </w:rPr>
        <w:lastRenderedPageBreak/>
        <w:t>4 - Nos restantes casos previstos no n.º 1, a admissão faz-se sem prazo certo e cessa o termo da situação específica que o determinou, podendo ainda ser feita cessar a todo o tempo e sem obrigação de indemnizar pela Direcção-Geral dos Serviços Judiciários.</w:t>
      </w:r>
    </w:p>
    <w:p w14:paraId="56EB0260" w14:textId="77777777" w:rsidR="00DC7CD9" w:rsidRPr="00DD3C27" w:rsidRDefault="00DC7CD9" w:rsidP="000162BD">
      <w:pPr>
        <w:widowControl w:val="0"/>
        <w:spacing w:after="0" w:line="480" w:lineRule="exact"/>
        <w:ind w:left="1418"/>
        <w:jc w:val="both"/>
        <w:rPr>
          <w:rFonts w:ascii="Book Antiqua" w:hAnsi="Book Antiqua"/>
          <w:i/>
          <w:iCs/>
          <w:lang w:eastAsia="pt-PT"/>
        </w:rPr>
      </w:pPr>
      <w:r w:rsidRPr="00DD3C27">
        <w:rPr>
          <w:rFonts w:ascii="Book Antiqua" w:hAnsi="Book Antiqua"/>
          <w:i/>
          <w:iCs/>
          <w:lang w:eastAsia="pt-PT"/>
        </w:rPr>
        <w:t>5 - Os eventuais auferem o vencimento de categoria estabelecido para escriturários judiciais provisórios.</w:t>
      </w:r>
    </w:p>
    <w:p w14:paraId="10C6FE23" w14:textId="77777777" w:rsidR="00DC7CD9" w:rsidRPr="00DD3C27" w:rsidRDefault="00DC7CD9" w:rsidP="000162BD">
      <w:pPr>
        <w:widowControl w:val="0"/>
        <w:spacing w:after="0" w:line="480" w:lineRule="exact"/>
        <w:ind w:left="1418"/>
        <w:jc w:val="both"/>
        <w:rPr>
          <w:rFonts w:ascii="Book Antiqua" w:hAnsi="Book Antiqua"/>
          <w:i/>
          <w:iCs/>
          <w:lang w:eastAsia="pt-PT"/>
        </w:rPr>
      </w:pPr>
      <w:r w:rsidRPr="00DD3C27">
        <w:rPr>
          <w:rFonts w:ascii="Book Antiqua" w:hAnsi="Book Antiqua"/>
          <w:i/>
          <w:iCs/>
          <w:lang w:eastAsia="pt-PT"/>
        </w:rPr>
        <w:t>6 - Os eventuais estão sujeitos aos deveres e direitos gerais e incompatibilidades dos funcionários de justiça, sendo-lhes contado o tempo de serviço prestado, quando devidamente regularizado, nos casos em que não decorra um período de tempo superior a 60 dias, reportado à data do despacho de nomeação, entre a cessação da eventualidade e aquela data.</w:t>
      </w:r>
    </w:p>
    <w:p w14:paraId="3D102F59" w14:textId="77777777" w:rsidR="00DC7CD9" w:rsidRPr="00DD3C27" w:rsidRDefault="00DC7CD9" w:rsidP="000162BD">
      <w:pPr>
        <w:widowControl w:val="0"/>
        <w:spacing w:after="0" w:line="480" w:lineRule="exact"/>
        <w:ind w:left="1418"/>
        <w:jc w:val="both"/>
        <w:rPr>
          <w:rFonts w:ascii="Book Antiqua" w:hAnsi="Book Antiqua"/>
          <w:i/>
          <w:iCs/>
          <w:lang w:eastAsia="pt-PT"/>
        </w:rPr>
      </w:pPr>
      <w:r w:rsidRPr="00DD3C27">
        <w:rPr>
          <w:rFonts w:ascii="Book Antiqua" w:hAnsi="Book Antiqua"/>
          <w:i/>
          <w:iCs/>
          <w:lang w:eastAsia="pt-PT"/>
        </w:rPr>
        <w:t>7 - À admissão de eventuais, ponderada a conveniência dos serviços, pode ser aplicado o disposto no artigo 41.º 8 - À admissão de eventuais é igualmente aplicável o regime previsto na alínea i) do n.º 1 do artigo 2.º do </w:t>
      </w:r>
      <w:hyperlink r:id="rId14" w:tooltip="Regula o visto do Tribunal de Contas." w:history="1">
        <w:r w:rsidRPr="00DD3C27">
          <w:rPr>
            <w:rFonts w:ascii="Book Antiqua" w:hAnsi="Book Antiqua"/>
            <w:i/>
            <w:iCs/>
            <w:lang w:eastAsia="pt-PT"/>
          </w:rPr>
          <w:t>Decreto-Lei 146-C/80, de 22 de Maio</w:t>
        </w:r>
      </w:hyperlink>
      <w:r w:rsidRPr="00DD3C27">
        <w:rPr>
          <w:rFonts w:ascii="Book Antiqua" w:hAnsi="Book Antiqua"/>
          <w:i/>
          <w:iCs/>
          <w:lang w:eastAsia="pt-PT"/>
        </w:rPr>
        <w:t>.</w:t>
      </w:r>
    </w:p>
    <w:p w14:paraId="30F550BC" w14:textId="77777777" w:rsidR="00DC7CD9" w:rsidRPr="00DD3C27" w:rsidRDefault="00DC7CD9" w:rsidP="00DC7CD9">
      <w:pPr>
        <w:widowControl w:val="0"/>
        <w:autoSpaceDE w:val="0"/>
        <w:autoSpaceDN w:val="0"/>
        <w:adjustRightInd w:val="0"/>
        <w:spacing w:line="480" w:lineRule="exact"/>
        <w:jc w:val="both"/>
        <w:rPr>
          <w:rFonts w:ascii="Book Antiqua" w:hAnsi="Book Antiqua"/>
          <w:color w:val="000000"/>
          <w:lang w:eastAsia="pt-PT"/>
        </w:rPr>
      </w:pPr>
    </w:p>
    <w:p w14:paraId="12BDFCA0" w14:textId="37A48E86" w:rsidR="009D5207" w:rsidRPr="00DB39F1" w:rsidRDefault="00783618" w:rsidP="00BB43F0">
      <w:pPr>
        <w:pStyle w:val="paragraph-normal-text"/>
        <w:numPr>
          <w:ilvl w:val="0"/>
          <w:numId w:val="2"/>
        </w:numPr>
        <w:shd w:val="clear" w:color="auto" w:fill="FFFFFF"/>
        <w:spacing w:before="0" w:beforeAutospacing="0" w:after="0" w:afterAutospacing="0" w:line="480" w:lineRule="atLeast"/>
        <w:jc w:val="both"/>
        <w:rPr>
          <w:rFonts w:ascii="Book Antiqua" w:hAnsi="Book Antiqua" w:cs="Calibri"/>
          <w:color w:val="000000"/>
          <w:sz w:val="22"/>
          <w:szCs w:val="22"/>
        </w:rPr>
      </w:pPr>
      <w:r w:rsidRPr="00DB39F1">
        <w:rPr>
          <w:rFonts w:ascii="Book Antiqua" w:hAnsi="Book Antiqua"/>
          <w:color w:val="000000"/>
          <w:sz w:val="22"/>
          <w:szCs w:val="22"/>
        </w:rPr>
        <w:t xml:space="preserve">Portanto, </w:t>
      </w:r>
      <w:r w:rsidR="00DB39F1">
        <w:rPr>
          <w:rFonts w:ascii="Book Antiqua" w:hAnsi="Book Antiqua"/>
          <w:color w:val="000000"/>
          <w:sz w:val="22"/>
          <w:szCs w:val="22"/>
        </w:rPr>
        <w:t xml:space="preserve">se </w:t>
      </w:r>
      <w:r w:rsidR="00DC7CD9" w:rsidRPr="00DB39F1">
        <w:rPr>
          <w:rFonts w:ascii="Book Antiqua" w:hAnsi="Book Antiqua"/>
          <w:color w:val="000000"/>
          <w:sz w:val="22"/>
          <w:szCs w:val="22"/>
        </w:rPr>
        <w:t>os oficiais de justiça eventuais</w:t>
      </w:r>
      <w:r w:rsidR="00AE18C2">
        <w:rPr>
          <w:rFonts w:ascii="Book Antiqua" w:hAnsi="Book Antiqua"/>
          <w:color w:val="000000"/>
          <w:sz w:val="22"/>
          <w:szCs w:val="22"/>
        </w:rPr>
        <w:t>, abrangidos pelo Despacho Conjunto 25/2005</w:t>
      </w:r>
      <w:r w:rsidR="009D5207" w:rsidRPr="00DB39F1">
        <w:rPr>
          <w:rFonts w:ascii="Book Antiqua" w:hAnsi="Book Antiqua"/>
          <w:color w:val="000000"/>
          <w:sz w:val="22"/>
          <w:szCs w:val="22"/>
        </w:rPr>
        <w:t>:</w:t>
      </w:r>
    </w:p>
    <w:p w14:paraId="255C5B92" w14:textId="7E2833EA" w:rsidR="009D5207" w:rsidRPr="00DD3C27" w:rsidRDefault="009D5207" w:rsidP="009D5207">
      <w:pPr>
        <w:pStyle w:val="paragraph-normal-text"/>
        <w:shd w:val="clear" w:color="auto" w:fill="FFFFFF"/>
        <w:spacing w:before="0" w:beforeAutospacing="0" w:after="0" w:afterAutospacing="0" w:line="480" w:lineRule="atLeast"/>
        <w:ind w:left="1776"/>
        <w:jc w:val="both"/>
        <w:rPr>
          <w:rFonts w:ascii="Book Antiqua" w:hAnsi="Book Antiqua" w:cs="Calibri"/>
          <w:color w:val="000000"/>
          <w:sz w:val="22"/>
          <w:szCs w:val="22"/>
        </w:rPr>
      </w:pPr>
      <w:r w:rsidRPr="00DD3C27">
        <w:rPr>
          <w:rFonts w:ascii="Book Antiqua" w:hAnsi="Book Antiqua"/>
          <w:color w:val="000000"/>
          <w:sz w:val="22"/>
          <w:szCs w:val="22"/>
        </w:rPr>
        <w:t>- A</w:t>
      </w:r>
      <w:r w:rsidR="00DC7CD9" w:rsidRPr="00DD3C27">
        <w:rPr>
          <w:rFonts w:ascii="Book Antiqua" w:hAnsi="Book Antiqua"/>
          <w:color w:val="000000"/>
          <w:sz w:val="22"/>
          <w:szCs w:val="22"/>
        </w:rPr>
        <w:t>uferiam a mesma remuneração que os oficiais de justiça provisório</w:t>
      </w:r>
      <w:r w:rsidRPr="00DD3C27">
        <w:rPr>
          <w:rFonts w:ascii="Book Antiqua" w:hAnsi="Book Antiqua"/>
          <w:color w:val="000000"/>
          <w:sz w:val="22"/>
          <w:szCs w:val="22"/>
        </w:rPr>
        <w:t>s (a</w:t>
      </w:r>
      <w:r w:rsidRPr="00DD3C27">
        <w:rPr>
          <w:rFonts w:ascii="Book Antiqua" w:hAnsi="Book Antiqua" w:cs="Calibri"/>
          <w:color w:val="000000"/>
          <w:sz w:val="22"/>
          <w:szCs w:val="22"/>
        </w:rPr>
        <w:t xml:space="preserve">uferiam o vencimento estabelecido para os escriturários judiciais e técnicos de justiça auxiliares provisórios, </w:t>
      </w:r>
      <w:proofErr w:type="spellStart"/>
      <w:r w:rsidRPr="00DD3C27">
        <w:rPr>
          <w:rFonts w:ascii="Book Antiqua" w:hAnsi="Book Antiqua" w:cs="Calibri"/>
          <w:color w:val="000000"/>
          <w:sz w:val="22"/>
          <w:szCs w:val="22"/>
        </w:rPr>
        <w:t>cfr</w:t>
      </w:r>
      <w:proofErr w:type="spellEnd"/>
      <w:r w:rsidRPr="00DD3C27">
        <w:rPr>
          <w:rFonts w:ascii="Book Antiqua" w:hAnsi="Book Antiqua" w:cs="Calibri"/>
          <w:color w:val="000000"/>
          <w:sz w:val="22"/>
          <w:szCs w:val="22"/>
        </w:rPr>
        <w:t xml:space="preserve">. estipulava o </w:t>
      </w:r>
      <w:proofErr w:type="spellStart"/>
      <w:r w:rsidRPr="00DD3C27">
        <w:rPr>
          <w:rFonts w:ascii="Book Antiqua" w:hAnsi="Book Antiqua" w:cs="Calibri"/>
          <w:color w:val="000000"/>
          <w:sz w:val="22"/>
          <w:szCs w:val="22"/>
        </w:rPr>
        <w:t>art</w:t>
      </w:r>
      <w:proofErr w:type="spellEnd"/>
      <w:r w:rsidRPr="00DD3C27">
        <w:rPr>
          <w:rFonts w:ascii="Book Antiqua" w:hAnsi="Book Antiqua" w:cs="Calibri"/>
          <w:color w:val="000000"/>
          <w:sz w:val="22"/>
          <w:szCs w:val="22"/>
        </w:rPr>
        <w:t>. 7º do DL 270/90, de 3 de setembro);</w:t>
      </w:r>
    </w:p>
    <w:p w14:paraId="7AD59E70" w14:textId="643CF8E6" w:rsidR="009D5207" w:rsidRPr="00DD3C27" w:rsidRDefault="009D5207" w:rsidP="009D5207">
      <w:pPr>
        <w:pStyle w:val="paragraph-normal-text"/>
        <w:shd w:val="clear" w:color="auto" w:fill="FFFFFF"/>
        <w:spacing w:before="0" w:beforeAutospacing="0" w:after="0" w:afterAutospacing="0" w:line="480" w:lineRule="atLeast"/>
        <w:ind w:left="1776"/>
        <w:jc w:val="both"/>
        <w:rPr>
          <w:rFonts w:ascii="Book Antiqua" w:hAnsi="Book Antiqua" w:cs="Calibri"/>
          <w:color w:val="000000"/>
          <w:sz w:val="22"/>
          <w:szCs w:val="22"/>
        </w:rPr>
      </w:pPr>
      <w:r w:rsidRPr="00DD3C27">
        <w:rPr>
          <w:rFonts w:ascii="Book Antiqua" w:hAnsi="Book Antiqua" w:cs="Calibri"/>
          <w:color w:val="000000"/>
          <w:sz w:val="22"/>
          <w:szCs w:val="22"/>
        </w:rPr>
        <w:t>- E</w:t>
      </w:r>
      <w:r w:rsidR="000162BD" w:rsidRPr="00DD3C27">
        <w:rPr>
          <w:rFonts w:ascii="Book Antiqua" w:hAnsi="Book Antiqua" w:cs="Calibri"/>
          <w:color w:val="000000"/>
          <w:sz w:val="22"/>
          <w:szCs w:val="22"/>
        </w:rPr>
        <w:t>xerc</w:t>
      </w:r>
      <w:r w:rsidRPr="00DD3C27">
        <w:rPr>
          <w:rFonts w:ascii="Book Antiqua" w:hAnsi="Book Antiqua" w:cs="Calibri"/>
          <w:color w:val="000000"/>
          <w:sz w:val="22"/>
          <w:szCs w:val="22"/>
        </w:rPr>
        <w:t xml:space="preserve">iam </w:t>
      </w:r>
      <w:r w:rsidR="000162BD" w:rsidRPr="00DD3C27">
        <w:rPr>
          <w:rFonts w:ascii="Book Antiqua" w:hAnsi="Book Antiqua" w:cs="Calibri"/>
          <w:color w:val="000000"/>
          <w:sz w:val="22"/>
          <w:szCs w:val="22"/>
        </w:rPr>
        <w:t>as funções atribuídas aos escriturários judiciais (escrivães auxiliares) ou de técnicos de justiça auxiliares;</w:t>
      </w:r>
    </w:p>
    <w:p w14:paraId="69D03D86" w14:textId="446DC9A4" w:rsidR="009D5207" w:rsidRPr="00DD3C27" w:rsidRDefault="009D5207" w:rsidP="009D5207">
      <w:pPr>
        <w:pStyle w:val="paragraph-normal-text"/>
        <w:shd w:val="clear" w:color="auto" w:fill="FFFFFF"/>
        <w:spacing w:before="0" w:beforeAutospacing="0" w:after="0" w:afterAutospacing="0" w:line="480" w:lineRule="atLeast"/>
        <w:ind w:left="1776"/>
        <w:jc w:val="both"/>
        <w:rPr>
          <w:rFonts w:ascii="Book Antiqua" w:hAnsi="Book Antiqua" w:cs="Calibri"/>
          <w:color w:val="000000"/>
          <w:sz w:val="22"/>
          <w:szCs w:val="22"/>
        </w:rPr>
      </w:pPr>
      <w:r w:rsidRPr="00DD3C27">
        <w:rPr>
          <w:rFonts w:ascii="Book Antiqua" w:hAnsi="Book Antiqua" w:cs="Calibri"/>
          <w:color w:val="000000"/>
          <w:sz w:val="22"/>
          <w:szCs w:val="22"/>
        </w:rPr>
        <w:t>- E</w:t>
      </w:r>
      <w:r w:rsidR="000162BD" w:rsidRPr="00DD3C27">
        <w:rPr>
          <w:rFonts w:ascii="Book Antiqua" w:hAnsi="Book Antiqua" w:cs="Calibri"/>
          <w:color w:val="000000"/>
          <w:sz w:val="22"/>
          <w:szCs w:val="22"/>
        </w:rPr>
        <w:t>stavam sujeitos aos mesmos deveres e direitos gerais e incompatibilidades dos Oficiais de Justiça; e</w:t>
      </w:r>
    </w:p>
    <w:p w14:paraId="14227165" w14:textId="5D637B4D" w:rsidR="000162BD" w:rsidRPr="00DD3C27" w:rsidRDefault="000162BD" w:rsidP="009D5207">
      <w:pPr>
        <w:pStyle w:val="paragraph-normal-text"/>
        <w:shd w:val="clear" w:color="auto" w:fill="FFFFFF"/>
        <w:spacing w:before="0" w:beforeAutospacing="0" w:after="0" w:afterAutospacing="0" w:line="480" w:lineRule="atLeast"/>
        <w:ind w:left="1776"/>
        <w:jc w:val="both"/>
        <w:rPr>
          <w:rFonts w:ascii="Book Antiqua" w:hAnsi="Book Antiqua" w:cs="Calibri"/>
          <w:color w:val="000000"/>
          <w:sz w:val="22"/>
          <w:szCs w:val="22"/>
        </w:rPr>
      </w:pPr>
      <w:r w:rsidRPr="00DD3C27">
        <w:rPr>
          <w:rFonts w:ascii="Book Antiqua" w:hAnsi="Book Antiqua" w:cs="Calibri"/>
          <w:color w:val="000000"/>
          <w:sz w:val="22"/>
          <w:szCs w:val="22"/>
        </w:rPr>
        <w:t xml:space="preserve">- Era-lhes </w:t>
      </w:r>
      <w:r w:rsidRPr="00DD3C27">
        <w:rPr>
          <w:rFonts w:ascii="Book Antiqua" w:hAnsi="Book Antiqua" w:cs="Calibri"/>
          <w:color w:val="272B2F"/>
          <w:sz w:val="22"/>
          <w:szCs w:val="22"/>
        </w:rPr>
        <w:t xml:space="preserve">contado o tempo de serviço prestado, quando devidamente regularizado, nos casos em que não decorresse um período de tempo </w:t>
      </w:r>
      <w:r w:rsidRPr="00DD3C27">
        <w:rPr>
          <w:rFonts w:ascii="Book Antiqua" w:hAnsi="Book Antiqua" w:cs="Calibri"/>
          <w:color w:val="272B2F"/>
          <w:sz w:val="22"/>
          <w:szCs w:val="22"/>
        </w:rPr>
        <w:lastRenderedPageBreak/>
        <w:t>superior a 60 dias, reportado à data do despacho de nomeação para os quadros de pessoal, contados entre a data da cessação da eventualidade e a data da nomeação para os quadros da secretaria dos Tribunais Judiciais ou Serviços do Ministério Público</w:t>
      </w:r>
      <w:r w:rsidR="003653E5">
        <w:rPr>
          <w:rFonts w:ascii="Book Antiqua" w:hAnsi="Book Antiqua" w:cs="Calibri"/>
          <w:color w:val="272B2F"/>
          <w:sz w:val="22"/>
          <w:szCs w:val="22"/>
        </w:rPr>
        <w:t>;</w:t>
      </w:r>
    </w:p>
    <w:p w14:paraId="78D7A073" w14:textId="77777777" w:rsidR="000162BD" w:rsidRPr="00DD3C27" w:rsidRDefault="000162BD" w:rsidP="00DC7CD9">
      <w:pPr>
        <w:pStyle w:val="PargrafodaLista"/>
        <w:rPr>
          <w:rFonts w:ascii="Book Antiqua" w:hAnsi="Book Antiqua"/>
          <w:color w:val="000000"/>
        </w:rPr>
      </w:pPr>
    </w:p>
    <w:p w14:paraId="6815E756" w14:textId="78C88215" w:rsidR="00CE43C8" w:rsidRPr="00A51E87" w:rsidRDefault="009D5207" w:rsidP="00716025">
      <w:pPr>
        <w:pStyle w:val="paragraph-normal-text"/>
        <w:numPr>
          <w:ilvl w:val="0"/>
          <w:numId w:val="2"/>
        </w:numPr>
        <w:shd w:val="clear" w:color="auto" w:fill="FFFFFF"/>
        <w:spacing w:before="0" w:beforeAutospacing="0" w:after="0" w:afterAutospacing="0" w:line="480" w:lineRule="atLeast"/>
        <w:jc w:val="both"/>
        <w:rPr>
          <w:rFonts w:ascii="Book Antiqua" w:hAnsi="Book Antiqua"/>
          <w:color w:val="000000"/>
          <w:szCs w:val="22"/>
        </w:rPr>
      </w:pPr>
      <w:r w:rsidRPr="00FE1C56">
        <w:rPr>
          <w:rFonts w:ascii="Book Antiqua" w:hAnsi="Book Antiqua"/>
          <w:color w:val="000000"/>
          <w:sz w:val="22"/>
          <w:szCs w:val="22"/>
        </w:rPr>
        <w:t xml:space="preserve">A </w:t>
      </w:r>
      <w:r w:rsidR="00DC7CD9" w:rsidRPr="00FE1C56">
        <w:rPr>
          <w:rFonts w:ascii="Book Antiqua" w:hAnsi="Book Antiqua"/>
          <w:color w:val="000000"/>
          <w:sz w:val="22"/>
          <w:szCs w:val="22"/>
        </w:rPr>
        <w:t>DGAJ</w:t>
      </w:r>
      <w:r w:rsidR="00DB39F1" w:rsidRPr="00FE1C56">
        <w:rPr>
          <w:rFonts w:ascii="Book Antiqua" w:hAnsi="Book Antiqua"/>
          <w:color w:val="000000"/>
          <w:sz w:val="22"/>
          <w:szCs w:val="22"/>
        </w:rPr>
        <w:t>,</w:t>
      </w:r>
      <w:r w:rsidR="00DC7CD9" w:rsidRPr="00FE1C56">
        <w:rPr>
          <w:rFonts w:ascii="Book Antiqua" w:hAnsi="Book Antiqua"/>
          <w:color w:val="000000"/>
          <w:sz w:val="22"/>
          <w:szCs w:val="22"/>
        </w:rPr>
        <w:t xml:space="preserve"> </w:t>
      </w:r>
      <w:r w:rsidR="00FE1C56" w:rsidRPr="00FE1C56">
        <w:rPr>
          <w:rFonts w:ascii="Book Antiqua" w:hAnsi="Book Antiqua"/>
          <w:color w:val="000000"/>
          <w:sz w:val="22"/>
          <w:szCs w:val="22"/>
        </w:rPr>
        <w:t xml:space="preserve">no </w:t>
      </w:r>
      <w:r w:rsidRPr="00FE1C56">
        <w:rPr>
          <w:rFonts w:ascii="Book Antiqua" w:hAnsi="Book Antiqua"/>
          <w:color w:val="000000"/>
          <w:sz w:val="22"/>
          <w:szCs w:val="22"/>
        </w:rPr>
        <w:t xml:space="preserve">despacho de </w:t>
      </w:r>
      <w:r w:rsidR="00240313" w:rsidRPr="00FE1C56">
        <w:rPr>
          <w:rFonts w:ascii="Book Antiqua" w:hAnsi="Book Antiqua"/>
          <w:color w:val="000000"/>
          <w:sz w:val="22"/>
          <w:szCs w:val="22"/>
        </w:rPr>
        <w:t>14.12.2023</w:t>
      </w:r>
      <w:r w:rsidR="00FE1C56" w:rsidRPr="00FE1C56">
        <w:rPr>
          <w:rFonts w:ascii="Book Antiqua" w:hAnsi="Book Antiqua"/>
          <w:color w:val="000000"/>
          <w:sz w:val="22"/>
          <w:szCs w:val="22"/>
        </w:rPr>
        <w:t xml:space="preserve"> da Senhora Diretora-geral</w:t>
      </w:r>
      <w:r w:rsidR="00240313" w:rsidRPr="00FE1C56">
        <w:rPr>
          <w:rFonts w:ascii="Book Antiqua" w:hAnsi="Book Antiqua"/>
          <w:color w:val="000000"/>
          <w:sz w:val="22"/>
          <w:szCs w:val="22"/>
        </w:rPr>
        <w:t xml:space="preserve">, </w:t>
      </w:r>
      <w:r w:rsidR="00FE1C56" w:rsidRPr="00FE1C56">
        <w:rPr>
          <w:rFonts w:ascii="Book Antiqua" w:hAnsi="Book Antiqua"/>
          <w:color w:val="000000"/>
          <w:sz w:val="22"/>
          <w:szCs w:val="22"/>
        </w:rPr>
        <w:t>decidiu e</w:t>
      </w:r>
      <w:r w:rsidR="004C0B50">
        <w:rPr>
          <w:rFonts w:ascii="Book Antiqua" w:hAnsi="Book Antiqua"/>
          <w:color w:val="000000"/>
          <w:sz w:val="22"/>
          <w:szCs w:val="22"/>
        </w:rPr>
        <w:t>s</w:t>
      </w:r>
      <w:r w:rsidR="00FE1C56" w:rsidRPr="00FE1C56">
        <w:rPr>
          <w:rFonts w:ascii="Book Antiqua" w:hAnsi="Book Antiqua"/>
          <w:color w:val="000000"/>
          <w:sz w:val="22"/>
          <w:szCs w:val="22"/>
        </w:rPr>
        <w:t xml:space="preserve">tender os efeitos da sentença proferida no processo n.º 2073/09.1BELSB do TACL aos oficiais de justiça </w:t>
      </w:r>
      <w:r w:rsidR="00FE1C56">
        <w:rPr>
          <w:rFonts w:ascii="Book Antiqua" w:hAnsi="Book Antiqua"/>
          <w:color w:val="000000"/>
          <w:sz w:val="22"/>
          <w:szCs w:val="22"/>
        </w:rPr>
        <w:t xml:space="preserve">abrangidos pelo </w:t>
      </w:r>
      <w:r w:rsidR="00240313" w:rsidRPr="00FE1C56">
        <w:rPr>
          <w:rFonts w:ascii="Book Antiqua" w:hAnsi="Book Antiqua"/>
          <w:color w:val="000000"/>
          <w:sz w:val="22"/>
          <w:szCs w:val="22"/>
        </w:rPr>
        <w:t>Despacho Conjunto n.º 25/2005</w:t>
      </w:r>
      <w:r w:rsidR="00BA0647" w:rsidRPr="00FE1C56">
        <w:rPr>
          <w:rFonts w:ascii="Book Antiqua" w:hAnsi="Book Antiqua"/>
          <w:color w:val="000000"/>
          <w:sz w:val="22"/>
          <w:szCs w:val="22"/>
        </w:rPr>
        <w:t xml:space="preserve">, </w:t>
      </w:r>
      <w:r w:rsidR="004C0B50">
        <w:rPr>
          <w:rFonts w:ascii="Book Antiqua" w:hAnsi="Book Antiqua"/>
          <w:color w:val="000000"/>
          <w:sz w:val="22"/>
          <w:szCs w:val="22"/>
        </w:rPr>
        <w:t>c</w:t>
      </w:r>
      <w:r w:rsidR="00CE43C8">
        <w:rPr>
          <w:rFonts w:ascii="Book Antiqua" w:hAnsi="Book Antiqua"/>
          <w:color w:val="000000"/>
          <w:sz w:val="22"/>
          <w:szCs w:val="22"/>
        </w:rPr>
        <w:t>onsider</w:t>
      </w:r>
      <w:r w:rsidR="004C0B50">
        <w:rPr>
          <w:rFonts w:ascii="Book Antiqua" w:hAnsi="Book Antiqua"/>
          <w:color w:val="000000"/>
          <w:sz w:val="22"/>
          <w:szCs w:val="22"/>
        </w:rPr>
        <w:t xml:space="preserve">ando </w:t>
      </w:r>
      <w:r w:rsidR="00CE43C8">
        <w:rPr>
          <w:rFonts w:ascii="Book Antiqua" w:hAnsi="Book Antiqua"/>
          <w:color w:val="000000"/>
          <w:sz w:val="22"/>
          <w:szCs w:val="22"/>
        </w:rPr>
        <w:t>que o</w:t>
      </w:r>
      <w:r w:rsidR="00DC7CD9" w:rsidRPr="00FE1C56">
        <w:rPr>
          <w:rFonts w:ascii="Book Antiqua" w:hAnsi="Book Antiqua"/>
          <w:color w:val="000000"/>
          <w:sz w:val="22"/>
          <w:szCs w:val="22"/>
        </w:rPr>
        <w:t xml:space="preserve"> exercício de funções enquanto oficial de justiça eventual, nos termos do </w:t>
      </w:r>
      <w:proofErr w:type="spellStart"/>
      <w:r w:rsidR="00DC7CD9" w:rsidRPr="00FE1C56">
        <w:rPr>
          <w:rFonts w:ascii="Book Antiqua" w:hAnsi="Book Antiqua"/>
          <w:color w:val="000000"/>
          <w:sz w:val="22"/>
          <w:szCs w:val="22"/>
        </w:rPr>
        <w:t>art</w:t>
      </w:r>
      <w:proofErr w:type="spellEnd"/>
      <w:r w:rsidR="00DC7CD9" w:rsidRPr="00FE1C56">
        <w:rPr>
          <w:rFonts w:ascii="Book Antiqua" w:hAnsi="Book Antiqua"/>
          <w:color w:val="000000"/>
          <w:sz w:val="22"/>
          <w:szCs w:val="22"/>
        </w:rPr>
        <w:t>. 183º do Decreto-lei n.º 376/87, é considerado como tempo exercido enquanto oficial de justiça provisór</w:t>
      </w:r>
      <w:r w:rsidR="00A12ACD">
        <w:rPr>
          <w:rFonts w:ascii="Book Antiqua" w:hAnsi="Book Antiqua"/>
          <w:color w:val="000000"/>
          <w:sz w:val="22"/>
          <w:szCs w:val="22"/>
        </w:rPr>
        <w:t>io</w:t>
      </w:r>
      <w:r w:rsidR="00A5332D" w:rsidRPr="00FE1C56">
        <w:rPr>
          <w:rFonts w:ascii="Book Antiqua" w:hAnsi="Book Antiqua"/>
          <w:color w:val="000000"/>
          <w:sz w:val="22"/>
          <w:szCs w:val="22"/>
        </w:rPr>
        <w:t>.</w:t>
      </w:r>
    </w:p>
    <w:p w14:paraId="2804A624" w14:textId="77777777" w:rsidR="00A51E87" w:rsidRPr="00A51E87" w:rsidRDefault="00A51E87" w:rsidP="00A51E87">
      <w:pPr>
        <w:pStyle w:val="paragraph-normal-text"/>
        <w:shd w:val="clear" w:color="auto" w:fill="FFFFFF"/>
        <w:spacing w:before="0" w:beforeAutospacing="0" w:after="0" w:afterAutospacing="0" w:line="480" w:lineRule="atLeast"/>
        <w:ind w:left="720"/>
        <w:jc w:val="both"/>
        <w:rPr>
          <w:rFonts w:ascii="Book Antiqua" w:hAnsi="Book Antiqua"/>
          <w:color w:val="000000"/>
          <w:szCs w:val="22"/>
        </w:rPr>
      </w:pPr>
    </w:p>
    <w:p w14:paraId="49DA2225" w14:textId="5363B486" w:rsidR="00A51E87" w:rsidRPr="00CE43C8" w:rsidRDefault="00A51E87" w:rsidP="00716025">
      <w:pPr>
        <w:pStyle w:val="paragraph-normal-text"/>
        <w:numPr>
          <w:ilvl w:val="0"/>
          <w:numId w:val="2"/>
        </w:numPr>
        <w:shd w:val="clear" w:color="auto" w:fill="FFFFFF"/>
        <w:spacing w:before="0" w:beforeAutospacing="0" w:after="0" w:afterAutospacing="0" w:line="480" w:lineRule="atLeast"/>
        <w:jc w:val="both"/>
        <w:rPr>
          <w:rFonts w:ascii="Book Antiqua" w:hAnsi="Book Antiqua"/>
          <w:color w:val="000000"/>
          <w:szCs w:val="22"/>
        </w:rPr>
      </w:pPr>
      <w:r>
        <w:rPr>
          <w:rFonts w:ascii="Book Antiqua" w:hAnsi="Book Antiqua"/>
          <w:color w:val="000000"/>
          <w:sz w:val="22"/>
          <w:szCs w:val="22"/>
        </w:rPr>
        <w:t xml:space="preserve">Aliás, esse mesmo entendimento foi aplicado </w:t>
      </w:r>
      <w:r w:rsidR="00B149FF">
        <w:rPr>
          <w:rFonts w:ascii="Book Antiqua" w:hAnsi="Book Antiqua"/>
          <w:color w:val="000000"/>
          <w:sz w:val="22"/>
          <w:szCs w:val="22"/>
        </w:rPr>
        <w:t xml:space="preserve">na reconstituição da situação laboral </w:t>
      </w:r>
      <w:r>
        <w:rPr>
          <w:rFonts w:ascii="Book Antiqua" w:hAnsi="Book Antiqua"/>
          <w:color w:val="000000"/>
          <w:sz w:val="22"/>
          <w:szCs w:val="22"/>
        </w:rPr>
        <w:t xml:space="preserve">aos </w:t>
      </w:r>
      <w:r w:rsidR="00453B90">
        <w:rPr>
          <w:rFonts w:ascii="Book Antiqua" w:hAnsi="Book Antiqua"/>
          <w:color w:val="000000"/>
          <w:sz w:val="22"/>
          <w:szCs w:val="22"/>
        </w:rPr>
        <w:t xml:space="preserve">17 </w:t>
      </w:r>
      <w:r>
        <w:rPr>
          <w:rFonts w:ascii="Book Antiqua" w:hAnsi="Book Antiqua"/>
          <w:color w:val="000000"/>
          <w:sz w:val="22"/>
          <w:szCs w:val="22"/>
        </w:rPr>
        <w:t xml:space="preserve">oficiais de justiça </w:t>
      </w:r>
      <w:r w:rsidR="00B149FF">
        <w:rPr>
          <w:rFonts w:ascii="Book Antiqua" w:hAnsi="Book Antiqua"/>
          <w:color w:val="000000"/>
          <w:sz w:val="22"/>
          <w:szCs w:val="22"/>
        </w:rPr>
        <w:t xml:space="preserve">abrangidos pelo Despacho Conjunto n.º 25/2005 que constam na sentença do processo que correu termos </w:t>
      </w:r>
      <w:r w:rsidR="0010676F">
        <w:rPr>
          <w:rFonts w:ascii="Book Antiqua" w:hAnsi="Book Antiqua"/>
          <w:color w:val="000000"/>
          <w:sz w:val="22"/>
          <w:szCs w:val="22"/>
        </w:rPr>
        <w:t>com o n.º 2073/09.1BELSB.</w:t>
      </w:r>
    </w:p>
    <w:p w14:paraId="04E42BE8" w14:textId="77777777" w:rsidR="00CE43C8" w:rsidRPr="00CE43C8" w:rsidRDefault="00CE43C8" w:rsidP="00CE43C8">
      <w:pPr>
        <w:pStyle w:val="paragraph-normal-text"/>
        <w:shd w:val="clear" w:color="auto" w:fill="FFFFFF"/>
        <w:spacing w:before="0" w:beforeAutospacing="0" w:after="0" w:afterAutospacing="0" w:line="480" w:lineRule="atLeast"/>
        <w:ind w:left="720"/>
        <w:jc w:val="both"/>
        <w:rPr>
          <w:rFonts w:ascii="Book Antiqua" w:hAnsi="Book Antiqua"/>
          <w:color w:val="000000"/>
          <w:szCs w:val="22"/>
        </w:rPr>
      </w:pPr>
    </w:p>
    <w:p w14:paraId="5865FE8F" w14:textId="7D43F2BD" w:rsidR="009F04FC" w:rsidRPr="00FA659A" w:rsidRDefault="00CE43C8" w:rsidP="00716025">
      <w:pPr>
        <w:pStyle w:val="paragraph-normal-text"/>
        <w:numPr>
          <w:ilvl w:val="0"/>
          <w:numId w:val="2"/>
        </w:numPr>
        <w:shd w:val="clear" w:color="auto" w:fill="FFFFFF"/>
        <w:spacing w:before="0" w:beforeAutospacing="0" w:after="0" w:afterAutospacing="0" w:line="480" w:lineRule="atLeast"/>
        <w:jc w:val="both"/>
        <w:rPr>
          <w:rFonts w:ascii="Book Antiqua" w:hAnsi="Book Antiqua"/>
          <w:color w:val="000000"/>
          <w:szCs w:val="22"/>
        </w:rPr>
      </w:pPr>
      <w:r>
        <w:rPr>
          <w:rFonts w:ascii="Book Antiqua" w:hAnsi="Book Antiqua"/>
          <w:color w:val="000000"/>
          <w:sz w:val="22"/>
          <w:szCs w:val="22"/>
        </w:rPr>
        <w:t xml:space="preserve">No seguimento desse entendimento, os serviços da DGAJ </w:t>
      </w:r>
      <w:r w:rsidR="00E460D9">
        <w:rPr>
          <w:rFonts w:ascii="Book Antiqua" w:hAnsi="Book Antiqua"/>
          <w:color w:val="000000"/>
          <w:sz w:val="22"/>
          <w:szCs w:val="22"/>
        </w:rPr>
        <w:t xml:space="preserve">processaram os cálculos </w:t>
      </w:r>
      <w:r w:rsidR="009F04FC">
        <w:rPr>
          <w:rFonts w:ascii="Book Antiqua" w:hAnsi="Book Antiqua"/>
          <w:color w:val="000000"/>
          <w:sz w:val="22"/>
          <w:szCs w:val="22"/>
        </w:rPr>
        <w:t>de</w:t>
      </w:r>
      <w:r w:rsidR="00E460D9">
        <w:rPr>
          <w:rFonts w:ascii="Book Antiqua" w:hAnsi="Book Antiqua"/>
          <w:color w:val="000000"/>
          <w:sz w:val="22"/>
          <w:szCs w:val="22"/>
        </w:rPr>
        <w:t xml:space="preserve"> </w:t>
      </w:r>
      <w:r w:rsidR="009F04FC">
        <w:rPr>
          <w:rFonts w:ascii="Book Antiqua" w:hAnsi="Book Antiqua"/>
          <w:color w:val="000000"/>
          <w:sz w:val="22"/>
          <w:szCs w:val="22"/>
        </w:rPr>
        <w:t>26</w:t>
      </w:r>
      <w:r w:rsidR="00567740">
        <w:rPr>
          <w:rFonts w:ascii="Book Antiqua" w:hAnsi="Book Antiqua"/>
          <w:color w:val="000000"/>
          <w:sz w:val="22"/>
          <w:szCs w:val="22"/>
        </w:rPr>
        <w:t>8</w:t>
      </w:r>
      <w:r w:rsidR="009F04FC">
        <w:rPr>
          <w:rFonts w:ascii="Book Antiqua" w:hAnsi="Book Antiqua"/>
          <w:color w:val="000000"/>
          <w:sz w:val="22"/>
          <w:szCs w:val="22"/>
        </w:rPr>
        <w:t xml:space="preserve"> </w:t>
      </w:r>
      <w:r w:rsidR="00E460D9">
        <w:rPr>
          <w:rFonts w:ascii="Book Antiqua" w:hAnsi="Book Antiqua"/>
          <w:color w:val="000000"/>
          <w:sz w:val="22"/>
          <w:szCs w:val="22"/>
        </w:rPr>
        <w:t>oficiais de justiç</w:t>
      </w:r>
      <w:r w:rsidR="009F04FC">
        <w:rPr>
          <w:rFonts w:ascii="Book Antiqua" w:hAnsi="Book Antiqua"/>
          <w:color w:val="000000"/>
          <w:sz w:val="22"/>
          <w:szCs w:val="22"/>
        </w:rPr>
        <w:t xml:space="preserve">a </w:t>
      </w:r>
      <w:r w:rsidR="00CB0DF3">
        <w:rPr>
          <w:rFonts w:ascii="Book Antiqua" w:hAnsi="Book Antiqua"/>
          <w:color w:val="000000"/>
          <w:sz w:val="22"/>
          <w:szCs w:val="22"/>
        </w:rPr>
        <w:t xml:space="preserve">entre agosto de 2024 e janeiro de 2025 </w:t>
      </w:r>
      <w:r w:rsidR="009F04FC">
        <w:rPr>
          <w:rFonts w:ascii="Book Antiqua" w:hAnsi="Book Antiqua"/>
          <w:color w:val="000000"/>
          <w:sz w:val="22"/>
          <w:szCs w:val="22"/>
        </w:rPr>
        <w:t xml:space="preserve">e </w:t>
      </w:r>
      <w:r w:rsidR="00CC596B">
        <w:rPr>
          <w:rFonts w:ascii="Book Antiqua" w:hAnsi="Book Antiqua"/>
          <w:color w:val="000000"/>
          <w:sz w:val="22"/>
          <w:szCs w:val="22"/>
        </w:rPr>
        <w:t xml:space="preserve">foram pagas as quantias respeitantes </w:t>
      </w:r>
      <w:r w:rsidR="00FA659A">
        <w:rPr>
          <w:rFonts w:ascii="Book Antiqua" w:hAnsi="Book Antiqua"/>
          <w:color w:val="000000"/>
          <w:sz w:val="22"/>
          <w:szCs w:val="22"/>
        </w:rPr>
        <w:t>à reconstituição da carreira de</w:t>
      </w:r>
      <w:r w:rsidR="0072723B">
        <w:rPr>
          <w:rFonts w:ascii="Book Antiqua" w:hAnsi="Book Antiqua"/>
          <w:color w:val="000000"/>
          <w:sz w:val="22"/>
          <w:szCs w:val="22"/>
        </w:rPr>
        <w:t xml:space="preserve"> </w:t>
      </w:r>
      <w:r w:rsidR="00CB0DF3">
        <w:rPr>
          <w:rFonts w:ascii="Book Antiqua" w:hAnsi="Book Antiqua"/>
          <w:color w:val="000000"/>
          <w:sz w:val="22"/>
          <w:szCs w:val="22"/>
        </w:rPr>
        <w:t xml:space="preserve">264 desses </w:t>
      </w:r>
      <w:r w:rsidR="00FA659A">
        <w:rPr>
          <w:rFonts w:ascii="Book Antiqua" w:hAnsi="Book Antiqua"/>
          <w:color w:val="000000"/>
          <w:sz w:val="22"/>
          <w:szCs w:val="22"/>
        </w:rPr>
        <w:t>oficiais de justiça.</w:t>
      </w:r>
    </w:p>
    <w:p w14:paraId="2E43C396" w14:textId="77777777" w:rsidR="00FA659A" w:rsidRDefault="00FA659A" w:rsidP="00FA659A">
      <w:pPr>
        <w:pStyle w:val="PargrafodaLista"/>
        <w:rPr>
          <w:rFonts w:ascii="Book Antiqua" w:hAnsi="Book Antiqua"/>
          <w:color w:val="000000"/>
        </w:rPr>
      </w:pPr>
    </w:p>
    <w:p w14:paraId="4D8C9F4F" w14:textId="175F2E82" w:rsidR="00255E3D" w:rsidRPr="00DD3C27" w:rsidRDefault="00067E32" w:rsidP="00067E32">
      <w:pPr>
        <w:pStyle w:val="paragraph-normal-text"/>
        <w:numPr>
          <w:ilvl w:val="0"/>
          <w:numId w:val="2"/>
        </w:numPr>
        <w:shd w:val="clear" w:color="auto" w:fill="FFFFFF"/>
        <w:spacing w:before="0" w:beforeAutospacing="0" w:after="0" w:afterAutospacing="0" w:line="480" w:lineRule="atLeast"/>
        <w:jc w:val="both"/>
        <w:rPr>
          <w:rFonts w:ascii="Book Antiqua" w:hAnsi="Book Antiqua"/>
          <w:color w:val="000000"/>
          <w:sz w:val="22"/>
          <w:szCs w:val="22"/>
        </w:rPr>
      </w:pPr>
      <w:r w:rsidRPr="00DD3C27">
        <w:rPr>
          <w:rFonts w:ascii="Book Antiqua" w:hAnsi="Book Antiqua"/>
          <w:color w:val="000000"/>
          <w:sz w:val="22"/>
          <w:szCs w:val="22"/>
        </w:rPr>
        <w:t xml:space="preserve">Contudo, o </w:t>
      </w:r>
      <w:r w:rsidR="00B454D9">
        <w:rPr>
          <w:rFonts w:ascii="Book Antiqua" w:hAnsi="Book Antiqua"/>
          <w:color w:val="000000"/>
          <w:sz w:val="22"/>
          <w:szCs w:val="22"/>
        </w:rPr>
        <w:t xml:space="preserve">Recorrente </w:t>
      </w:r>
      <w:r w:rsidRPr="00DD3C27">
        <w:rPr>
          <w:rFonts w:ascii="Book Antiqua" w:hAnsi="Book Antiqua"/>
          <w:color w:val="000000"/>
          <w:sz w:val="22"/>
          <w:szCs w:val="22"/>
        </w:rPr>
        <w:t>surpreendido com a divulgação do Despacho da Senhora Diretora-geral</w:t>
      </w:r>
      <w:r w:rsidR="00255E3D" w:rsidRPr="00DD3C27">
        <w:rPr>
          <w:rFonts w:ascii="Book Antiqua" w:hAnsi="Book Antiqua"/>
          <w:color w:val="000000"/>
          <w:sz w:val="22"/>
          <w:szCs w:val="22"/>
        </w:rPr>
        <w:t xml:space="preserve">, em regime de substituição, </w:t>
      </w:r>
      <w:r w:rsidRPr="00DD3C27">
        <w:rPr>
          <w:rFonts w:ascii="Book Antiqua" w:hAnsi="Book Antiqua"/>
          <w:color w:val="000000"/>
          <w:sz w:val="22"/>
          <w:szCs w:val="22"/>
        </w:rPr>
        <w:t>d</w:t>
      </w:r>
      <w:r w:rsidR="00255E3D" w:rsidRPr="00DD3C27">
        <w:rPr>
          <w:rFonts w:ascii="Book Antiqua" w:hAnsi="Book Antiqua"/>
          <w:color w:val="000000"/>
          <w:sz w:val="22"/>
          <w:szCs w:val="22"/>
        </w:rPr>
        <w:t xml:space="preserve">atado de </w:t>
      </w:r>
      <w:r w:rsidRPr="00DD3C27">
        <w:rPr>
          <w:rFonts w:ascii="Book Antiqua" w:hAnsi="Book Antiqua"/>
          <w:color w:val="000000"/>
          <w:sz w:val="22"/>
          <w:szCs w:val="22"/>
        </w:rPr>
        <w:t>29.5.2025</w:t>
      </w:r>
      <w:r w:rsidR="00D21849" w:rsidRPr="00DD3C27">
        <w:rPr>
          <w:rFonts w:ascii="Book Antiqua" w:hAnsi="Book Antiqua"/>
          <w:color w:val="000000"/>
          <w:sz w:val="22"/>
          <w:szCs w:val="22"/>
        </w:rPr>
        <w:t>,</w:t>
      </w:r>
      <w:r w:rsidR="00255E3D" w:rsidRPr="00DD3C27">
        <w:rPr>
          <w:rFonts w:ascii="Book Antiqua" w:hAnsi="Book Antiqua"/>
          <w:color w:val="000000"/>
          <w:sz w:val="22"/>
          <w:szCs w:val="22"/>
        </w:rPr>
        <w:t xml:space="preserve"> nos seguintes termos:</w:t>
      </w:r>
    </w:p>
    <w:p w14:paraId="6205E4A3" w14:textId="77777777" w:rsidR="00C07931" w:rsidRPr="00DD3C27" w:rsidRDefault="00C2650B" w:rsidP="00C2650B">
      <w:pPr>
        <w:pStyle w:val="paragraph-normal-text"/>
        <w:shd w:val="clear" w:color="auto" w:fill="FFFFFF"/>
        <w:spacing w:before="0" w:beforeAutospacing="0" w:after="0" w:afterAutospacing="0" w:line="480" w:lineRule="atLeast"/>
        <w:ind w:left="1404"/>
        <w:jc w:val="both"/>
        <w:rPr>
          <w:rFonts w:ascii="Book Antiqua" w:hAnsi="Book Antiqua"/>
          <w:i/>
          <w:iCs/>
          <w:color w:val="000000"/>
          <w:sz w:val="22"/>
          <w:szCs w:val="22"/>
        </w:rPr>
      </w:pPr>
      <w:r w:rsidRPr="00DD3C27">
        <w:rPr>
          <w:rFonts w:ascii="Book Antiqua" w:hAnsi="Book Antiqua"/>
          <w:i/>
          <w:iCs/>
          <w:color w:val="000000"/>
          <w:sz w:val="22"/>
          <w:szCs w:val="22"/>
        </w:rPr>
        <w:t xml:space="preserve">No contexto da execução da sentença proferida no Proc. n.º 2073/09.1BELSB, que condenou a Direção-Geral da Administração da Justiça a contabilizar o tempo de serviço em período probatório para efeitos de progressão e a reconstituir em conformidade a situação laboral dos oficiais de justiça que eram partes na ação, </w:t>
      </w:r>
      <w:r w:rsidRPr="00DD3C27">
        <w:rPr>
          <w:rFonts w:ascii="Book Antiqua" w:hAnsi="Book Antiqua"/>
          <w:i/>
          <w:iCs/>
          <w:color w:val="000000"/>
          <w:sz w:val="22"/>
          <w:szCs w:val="22"/>
        </w:rPr>
        <w:lastRenderedPageBreak/>
        <w:t xml:space="preserve">determinou a Diretora-Geral da Administração da Justiça, por despacho de 14 de dezembro de 2023, que se procedesse nos termos previstos na informação respetiva, onde se lê (realce nosso): </w:t>
      </w:r>
    </w:p>
    <w:p w14:paraId="51C79E82" w14:textId="77777777" w:rsidR="00B163C2" w:rsidRPr="00DD3C27" w:rsidRDefault="00C2650B" w:rsidP="00C07931">
      <w:pPr>
        <w:pStyle w:val="paragraph-normal-text"/>
        <w:shd w:val="clear" w:color="auto" w:fill="FFFFFF"/>
        <w:spacing w:before="0" w:beforeAutospacing="0" w:after="0" w:afterAutospacing="0" w:line="480" w:lineRule="atLeast"/>
        <w:ind w:left="2124"/>
        <w:jc w:val="both"/>
        <w:rPr>
          <w:rFonts w:ascii="Book Antiqua" w:hAnsi="Book Antiqua"/>
          <w:i/>
          <w:iCs/>
          <w:color w:val="000000"/>
          <w:sz w:val="22"/>
          <w:szCs w:val="22"/>
        </w:rPr>
      </w:pPr>
      <w:r w:rsidRPr="00DD3C27">
        <w:rPr>
          <w:rFonts w:ascii="Book Antiqua" w:hAnsi="Book Antiqua"/>
          <w:i/>
          <w:iCs/>
          <w:color w:val="000000"/>
          <w:sz w:val="22"/>
          <w:szCs w:val="22"/>
        </w:rPr>
        <w:t xml:space="preserve">“4. Assim sendo, a DGAJ está a proceder à reconstituição individualizada do percurso jurídico-profissional de cada oficial de justiça identificado na sentença, a quem expressamente foi reconhecido o direito à contabilização do período probatório que, nos termos do artigo 45.º do Estatuto, tinha a duração de um ano (prorrogável por seis meses), findo o qual, caso o oficial de justiça revelasse aptidão para o desempenho das respetivas funções, a nomeação torna-se definitiva.  (…) 8. Constata-se ainda que há um grupo de oficiais de justiça (identificados na lista II anexa), que foram parte na ação, mas que prestaram funções a título “Eventual” no período compreendido entre 2001 e 2004, vindo a ingressar definitivamente na carreira e categoria, posicionados no 1º escalão da respetiva escala remuneratória, com efeitos a um de janeiro de 2005, nos termos fixados pelo Despacho conjunto n.º 25/2005, publicado no Diário da República, 2ª série, n.º 7, de 11 de janeiro. </w:t>
      </w:r>
    </w:p>
    <w:p w14:paraId="39B64DE2" w14:textId="77777777" w:rsidR="00B163C2" w:rsidRPr="00DD3C27" w:rsidRDefault="00C2650B" w:rsidP="00C07931">
      <w:pPr>
        <w:pStyle w:val="paragraph-normal-text"/>
        <w:shd w:val="clear" w:color="auto" w:fill="FFFFFF"/>
        <w:spacing w:before="0" w:beforeAutospacing="0" w:after="0" w:afterAutospacing="0" w:line="480" w:lineRule="atLeast"/>
        <w:ind w:left="2124"/>
        <w:jc w:val="both"/>
        <w:rPr>
          <w:rFonts w:ascii="Book Antiqua" w:hAnsi="Book Antiqua"/>
          <w:i/>
          <w:iCs/>
          <w:color w:val="000000"/>
          <w:sz w:val="22"/>
          <w:szCs w:val="22"/>
        </w:rPr>
      </w:pPr>
      <w:r w:rsidRPr="00DD3C27">
        <w:rPr>
          <w:rFonts w:ascii="Book Antiqua" w:hAnsi="Book Antiqua"/>
          <w:i/>
          <w:iCs/>
          <w:color w:val="000000"/>
          <w:sz w:val="22"/>
          <w:szCs w:val="22"/>
        </w:rPr>
        <w:t xml:space="preserve"> O referido Despacho conjunto, considerou que estes oficiais de justiça tinham já percorrido (naquele período entre 2001 e 2004) todas as fases do procedimento de ingresso na carreira, </w:t>
      </w:r>
      <w:r w:rsidRPr="00DD3C27">
        <w:rPr>
          <w:rFonts w:ascii="Book Antiqua" w:hAnsi="Book Antiqua"/>
          <w:b/>
          <w:bCs/>
          <w:i/>
          <w:iCs/>
          <w:color w:val="000000"/>
          <w:sz w:val="22"/>
          <w:szCs w:val="22"/>
        </w:rPr>
        <w:t>entendendo-se, assim, que os mesmos realizaram o período probatório no decurso deste lapso temporal de exercício de funções</w:t>
      </w:r>
      <w:r w:rsidRPr="00DD3C27">
        <w:rPr>
          <w:rFonts w:ascii="Book Antiqua" w:hAnsi="Book Antiqua"/>
          <w:i/>
          <w:iCs/>
          <w:color w:val="000000"/>
          <w:sz w:val="22"/>
          <w:szCs w:val="22"/>
        </w:rPr>
        <w:t xml:space="preserve">, pelo que, no âmbito da execução de sentença deverá ser-lhes reconhecido este tempo de serviço para efeitos de progressão.  </w:t>
      </w:r>
    </w:p>
    <w:p w14:paraId="6DDCDDF2" w14:textId="7218BA77" w:rsidR="00C2650B" w:rsidRPr="00DD3C27" w:rsidRDefault="00C2650B" w:rsidP="00C07931">
      <w:pPr>
        <w:pStyle w:val="paragraph-normal-text"/>
        <w:shd w:val="clear" w:color="auto" w:fill="FFFFFF"/>
        <w:spacing w:before="0" w:beforeAutospacing="0" w:after="0" w:afterAutospacing="0" w:line="480" w:lineRule="atLeast"/>
        <w:ind w:left="2124"/>
        <w:jc w:val="both"/>
        <w:rPr>
          <w:rFonts w:ascii="Book Antiqua" w:hAnsi="Book Antiqua"/>
          <w:i/>
          <w:iCs/>
          <w:color w:val="000000"/>
          <w:sz w:val="22"/>
          <w:szCs w:val="22"/>
        </w:rPr>
      </w:pPr>
      <w:r w:rsidRPr="00DD3C27">
        <w:rPr>
          <w:rFonts w:ascii="Book Antiqua" w:hAnsi="Book Antiqua"/>
          <w:i/>
          <w:iCs/>
          <w:color w:val="000000"/>
          <w:sz w:val="22"/>
          <w:szCs w:val="22"/>
        </w:rPr>
        <w:t xml:space="preserve">9. Todavia, tem-se conhecimento que existem outros oficiais de justiça que igualmente desempenharam funções a título “Eventual” e que não foram parte na ação, propondo-se, quanto a estes, que possam beneficiar do reconhecimento do direito à contabilização desse tempo correspondente ao período probatório para efeitos de progressão na categoria e que não foi </w:t>
      </w:r>
      <w:r w:rsidRPr="00DD3C27">
        <w:rPr>
          <w:rFonts w:ascii="Book Antiqua" w:hAnsi="Book Antiqua"/>
          <w:i/>
          <w:iCs/>
          <w:color w:val="000000"/>
          <w:sz w:val="22"/>
          <w:szCs w:val="22"/>
        </w:rPr>
        <w:lastRenderedPageBreak/>
        <w:t xml:space="preserve">contabilizado, à semelhança dos demais oficiais de justiça abrangidos na decisão jurisdicional.” </w:t>
      </w:r>
    </w:p>
    <w:p w14:paraId="7C8B38B7" w14:textId="77777777" w:rsidR="00C2650B" w:rsidRPr="00DD3C27" w:rsidRDefault="00C2650B" w:rsidP="00C2650B">
      <w:pPr>
        <w:pStyle w:val="paragraph-normal-text"/>
        <w:shd w:val="clear" w:color="auto" w:fill="FFFFFF"/>
        <w:spacing w:before="0" w:beforeAutospacing="0" w:after="0" w:afterAutospacing="0" w:line="480" w:lineRule="atLeast"/>
        <w:ind w:left="1404"/>
        <w:jc w:val="both"/>
        <w:rPr>
          <w:rFonts w:ascii="Book Antiqua" w:hAnsi="Book Antiqua"/>
          <w:i/>
          <w:iCs/>
          <w:color w:val="000000"/>
          <w:sz w:val="22"/>
          <w:szCs w:val="22"/>
        </w:rPr>
      </w:pPr>
      <w:r w:rsidRPr="00DD3C27">
        <w:rPr>
          <w:rFonts w:ascii="Book Antiqua" w:hAnsi="Book Antiqua"/>
          <w:i/>
          <w:iCs/>
          <w:color w:val="000000"/>
          <w:sz w:val="22"/>
          <w:szCs w:val="22"/>
        </w:rPr>
        <w:t xml:space="preserve">Em suma, determinou a Direção-Geral da Administração da Justiça que, relativamente a todos oficiais de justiça abrangidos pelos pontos 8 e 9, se considerasse que o seu período probatório decorreu durante o tempo em que exerceram funções a título “Eventual” (ou seja, decorreu algures entre 2001 e 2004). Atendendo a que, nos termos da lei, o período probatório tem a duração de 1 ano (sem prejuízo de poder ser prorrogado por um período máximo de 6 meses, mediante decisão expressa nesse sentido), decorre do decidido nesse despacho a contabilização, a estes oficiais de justiça, de mais 1 ano de serviço para efeitos de progressão, não obstante não terem, formalmente, exercido funções em período probatório. Através desta determinação, cumpriu-se a sentença, que reconheceu a dezassete autores nesta situação o mesmo direito à contabilização que aos restantes, ainda que não tivessem realizado formalmente o seu período probatório. </w:t>
      </w:r>
    </w:p>
    <w:p w14:paraId="3D196BD2" w14:textId="77777777" w:rsidR="00C2650B" w:rsidRPr="00DD3C27" w:rsidRDefault="00C2650B" w:rsidP="00C2650B">
      <w:pPr>
        <w:pStyle w:val="paragraph-normal-text"/>
        <w:shd w:val="clear" w:color="auto" w:fill="FFFFFF"/>
        <w:spacing w:before="0" w:beforeAutospacing="0" w:after="0" w:afterAutospacing="0" w:line="480" w:lineRule="atLeast"/>
        <w:ind w:left="1404"/>
        <w:jc w:val="both"/>
        <w:rPr>
          <w:rFonts w:ascii="Book Antiqua" w:hAnsi="Book Antiqua"/>
          <w:i/>
          <w:iCs/>
          <w:color w:val="000000"/>
          <w:sz w:val="22"/>
          <w:szCs w:val="22"/>
        </w:rPr>
      </w:pPr>
      <w:r w:rsidRPr="00DD3C27">
        <w:rPr>
          <w:rFonts w:ascii="Book Antiqua" w:hAnsi="Book Antiqua"/>
          <w:i/>
          <w:iCs/>
          <w:color w:val="000000"/>
          <w:sz w:val="22"/>
          <w:szCs w:val="22"/>
        </w:rPr>
        <w:t xml:space="preserve">Contudo, aquando da elaboração manual dos primeiros cálculos em 2024, por esta Direção-Geral, foi contabilizado, para efeitos de progressão destes oficiais de justiça, todo o tempo de serviço em que exerceram funções a título de “Eventual” e não apenas o período de um ano, conforme decorria do referido despacho da Diretora-Geral da Administração da Justiça de 14 de dezembro de 2023, bem como da aplicação direta e vinculada do n.º 1 do artigo 45.º do Estatuto dos Funcionários de Justiça, aprovado pelo Decreto-Lei n.º 343/99, de 26 de agosto, que define expressamente uma duração para o período probatório, e ainda da própria sentença, que trata de forma igual estes oficiais de justiça e aqueles que realizaram o seu período probatório nos termos gerais. </w:t>
      </w:r>
    </w:p>
    <w:p w14:paraId="33A19DBC" w14:textId="77777777" w:rsidR="005F7817" w:rsidRPr="00DD3C27" w:rsidRDefault="00C2650B" w:rsidP="00C2650B">
      <w:pPr>
        <w:pStyle w:val="paragraph-normal-text"/>
        <w:shd w:val="clear" w:color="auto" w:fill="FFFFFF"/>
        <w:spacing w:before="0" w:beforeAutospacing="0" w:after="0" w:afterAutospacing="0" w:line="480" w:lineRule="atLeast"/>
        <w:ind w:left="1404"/>
        <w:jc w:val="both"/>
        <w:rPr>
          <w:rFonts w:ascii="Book Antiqua" w:hAnsi="Book Antiqua"/>
          <w:i/>
          <w:iCs/>
          <w:color w:val="000000"/>
          <w:sz w:val="22"/>
          <w:szCs w:val="22"/>
        </w:rPr>
      </w:pPr>
      <w:r w:rsidRPr="00DD3C27">
        <w:rPr>
          <w:rFonts w:ascii="Book Antiqua" w:hAnsi="Book Antiqua"/>
          <w:i/>
          <w:iCs/>
          <w:color w:val="000000"/>
          <w:sz w:val="22"/>
          <w:szCs w:val="22"/>
        </w:rPr>
        <w:t xml:space="preserve">Ao contabilizar a estes oficiais de justiça um período superior ao previsto na lei e superior ao que foi contabilizado aos restantes, os cálculos realizados por esta Direção-Geral encontram-se em contradição com a sentença proferida, com o artigo 45.º do Estatuto dos Funcionários de Justiça e com o despacho da Diretora-Geral da Administração da Justiça, de 14 de dezembro de 2023.  Embora o </w:t>
      </w:r>
      <w:r w:rsidRPr="00DD3C27">
        <w:rPr>
          <w:rFonts w:ascii="Book Antiqua" w:hAnsi="Book Antiqua"/>
          <w:i/>
          <w:iCs/>
          <w:color w:val="000000"/>
          <w:sz w:val="22"/>
          <w:szCs w:val="22"/>
        </w:rPr>
        <w:lastRenderedPageBreak/>
        <w:t xml:space="preserve">despacho de 14 de dezembro de 2023, que determinou a realização do cálculo, esteja em absoluta conformidade com a lei, verifica-se que as operações de reconstituição da carreira que concretizaram essa determinação foram erradamente executadas e os atos administrativos que reconstituíram a situação laboral dos oficiais de justiça em conformidade com esses cálculos são anuláveis, por violação de lei.  </w:t>
      </w:r>
    </w:p>
    <w:p w14:paraId="0D99442B" w14:textId="77777777" w:rsidR="005F7817" w:rsidRPr="00DD3C27" w:rsidRDefault="00C2650B" w:rsidP="00C2650B">
      <w:pPr>
        <w:pStyle w:val="paragraph-normal-text"/>
        <w:shd w:val="clear" w:color="auto" w:fill="FFFFFF"/>
        <w:spacing w:before="0" w:beforeAutospacing="0" w:after="0" w:afterAutospacing="0" w:line="480" w:lineRule="atLeast"/>
        <w:ind w:left="1404"/>
        <w:jc w:val="both"/>
        <w:rPr>
          <w:rFonts w:ascii="Book Antiqua" w:hAnsi="Book Antiqua"/>
          <w:i/>
          <w:iCs/>
          <w:color w:val="000000"/>
          <w:sz w:val="22"/>
          <w:szCs w:val="22"/>
        </w:rPr>
      </w:pPr>
      <w:r w:rsidRPr="00DD3C27">
        <w:rPr>
          <w:rFonts w:ascii="Book Antiqua" w:hAnsi="Book Antiqua"/>
          <w:i/>
          <w:iCs/>
          <w:color w:val="000000"/>
          <w:sz w:val="22"/>
          <w:szCs w:val="22"/>
        </w:rPr>
        <w:t xml:space="preserve">Em face do exposto, encontra-se a Direção-Geral da Administração da Justiça obrigada a repor a legalidade, pelo que decido: </w:t>
      </w:r>
    </w:p>
    <w:p w14:paraId="56F0FE11" w14:textId="33115478" w:rsidR="005F7817" w:rsidRPr="00DD3C27" w:rsidRDefault="00C2650B" w:rsidP="005F7817">
      <w:pPr>
        <w:pStyle w:val="paragraph-normal-text"/>
        <w:shd w:val="clear" w:color="auto" w:fill="FFFFFF"/>
        <w:spacing w:before="0" w:beforeAutospacing="0" w:after="0" w:afterAutospacing="0" w:line="480" w:lineRule="atLeast"/>
        <w:ind w:left="2124"/>
        <w:jc w:val="both"/>
        <w:rPr>
          <w:rFonts w:ascii="Book Antiqua" w:hAnsi="Book Antiqua"/>
          <w:i/>
          <w:iCs/>
          <w:color w:val="000000"/>
          <w:sz w:val="22"/>
          <w:szCs w:val="22"/>
        </w:rPr>
      </w:pPr>
      <w:r w:rsidRPr="00DD3C27">
        <w:rPr>
          <w:rFonts w:ascii="Book Antiqua" w:hAnsi="Book Antiqua"/>
          <w:i/>
          <w:iCs/>
          <w:color w:val="000000"/>
          <w:sz w:val="22"/>
          <w:szCs w:val="22"/>
        </w:rPr>
        <w:t>a) Proceder à anulação administrativa dos atos que foram notificados, entre agosto de 2024 e janeiro de 2025, a 268 oficiais de justiça na situação sob análise, contendo o cálculo relativo à reconstituição do seu percurso jurídico-profissional e remuneratório, nos termos dos artigos 165.º ss. do Código de Procedimento Administrativo, aprovado pelo Decreto</w:t>
      </w:r>
      <w:r w:rsidR="007561D4">
        <w:rPr>
          <w:rFonts w:ascii="Book Antiqua" w:hAnsi="Book Antiqua"/>
          <w:i/>
          <w:iCs/>
          <w:color w:val="000000"/>
          <w:sz w:val="22"/>
          <w:szCs w:val="22"/>
        </w:rPr>
        <w:t>-</w:t>
      </w:r>
      <w:r w:rsidRPr="00DD3C27">
        <w:rPr>
          <w:rFonts w:ascii="Book Antiqua" w:hAnsi="Book Antiqua"/>
          <w:i/>
          <w:iCs/>
          <w:color w:val="000000"/>
          <w:sz w:val="22"/>
          <w:szCs w:val="22"/>
        </w:rPr>
        <w:t xml:space="preserve">Lei n.º 4/2015, de 7 de janeiro; </w:t>
      </w:r>
    </w:p>
    <w:p w14:paraId="6A951AF7" w14:textId="77777777" w:rsidR="005F7817" w:rsidRPr="00DD3C27" w:rsidRDefault="00C2650B" w:rsidP="005F7817">
      <w:pPr>
        <w:pStyle w:val="paragraph-normal-text"/>
        <w:shd w:val="clear" w:color="auto" w:fill="FFFFFF"/>
        <w:spacing w:before="0" w:beforeAutospacing="0" w:after="0" w:afterAutospacing="0" w:line="480" w:lineRule="atLeast"/>
        <w:ind w:left="2124"/>
        <w:jc w:val="both"/>
        <w:rPr>
          <w:rFonts w:ascii="Book Antiqua" w:hAnsi="Book Antiqua"/>
          <w:i/>
          <w:iCs/>
          <w:color w:val="000000"/>
          <w:sz w:val="22"/>
          <w:szCs w:val="22"/>
        </w:rPr>
      </w:pPr>
      <w:r w:rsidRPr="00DD3C27">
        <w:rPr>
          <w:rFonts w:ascii="Book Antiqua" w:hAnsi="Book Antiqua"/>
          <w:i/>
          <w:iCs/>
          <w:color w:val="000000"/>
          <w:sz w:val="22"/>
          <w:szCs w:val="22"/>
        </w:rPr>
        <w:t xml:space="preserve">b) Determinar se proceda à reconstituição da situação laboral dos 268 oficiais de justiça elencados no anexo I, considerando que realizaram o período probatório de 1 ano, que decorreu durante o período em que exerceu funções como “Eventual”, para efeitos de progressão de escalão na categoria; </w:t>
      </w:r>
    </w:p>
    <w:p w14:paraId="11702ABE" w14:textId="77777777" w:rsidR="005F7817" w:rsidRPr="00DD3C27" w:rsidRDefault="00C2650B" w:rsidP="005F7817">
      <w:pPr>
        <w:pStyle w:val="paragraph-normal-text"/>
        <w:shd w:val="clear" w:color="auto" w:fill="FFFFFF"/>
        <w:spacing w:before="0" w:beforeAutospacing="0" w:after="0" w:afterAutospacing="0" w:line="480" w:lineRule="atLeast"/>
        <w:ind w:left="2124"/>
        <w:jc w:val="both"/>
        <w:rPr>
          <w:rFonts w:ascii="Book Antiqua" w:hAnsi="Book Antiqua"/>
          <w:i/>
          <w:iCs/>
          <w:color w:val="000000"/>
          <w:sz w:val="22"/>
          <w:szCs w:val="22"/>
        </w:rPr>
      </w:pPr>
      <w:r w:rsidRPr="00DD3C27">
        <w:rPr>
          <w:rFonts w:ascii="Book Antiqua" w:hAnsi="Book Antiqua"/>
          <w:i/>
          <w:iCs/>
          <w:color w:val="000000"/>
          <w:sz w:val="22"/>
          <w:szCs w:val="22"/>
        </w:rPr>
        <w:t xml:space="preserve">c) Determinar se notifiquem os 264 oficiais de justiça que receberam montantes indevidamente pagos, em virtude da errada reconstituição da sua situação remuneratória, ao abrigo dos artigos 36.º ss. do Decreto-Lei n.º 155/92 de 28 de julho, para reposição dos mesmos; </w:t>
      </w:r>
    </w:p>
    <w:p w14:paraId="2DE495DD" w14:textId="753871BC" w:rsidR="00255E3D" w:rsidRPr="00DD3C27" w:rsidRDefault="00C2650B" w:rsidP="005F7817">
      <w:pPr>
        <w:pStyle w:val="paragraph-normal-text"/>
        <w:shd w:val="clear" w:color="auto" w:fill="FFFFFF"/>
        <w:spacing w:before="0" w:beforeAutospacing="0" w:after="0" w:afterAutospacing="0" w:line="480" w:lineRule="atLeast"/>
        <w:ind w:left="2124"/>
        <w:jc w:val="both"/>
        <w:rPr>
          <w:rFonts w:ascii="Book Antiqua" w:hAnsi="Book Antiqua"/>
          <w:i/>
          <w:iCs/>
          <w:color w:val="000000"/>
          <w:sz w:val="22"/>
          <w:szCs w:val="22"/>
        </w:rPr>
      </w:pPr>
      <w:r w:rsidRPr="00DD3C27">
        <w:rPr>
          <w:rFonts w:ascii="Book Antiqua" w:hAnsi="Book Antiqua"/>
          <w:i/>
          <w:iCs/>
          <w:color w:val="000000"/>
          <w:sz w:val="22"/>
          <w:szCs w:val="22"/>
        </w:rPr>
        <w:t xml:space="preserve">d) Determinar se notifiquem os restantes oficiais de justiça que também exerceram funções a título “Eventual” no período compreendido entre 2001 e 2004, vindo a ingressar definitivamente na carreira e categoria, posicionados no 1º escalão da respetiva escala remuneratória, com efeitos a 1 de janeiro de 2005, nos termos fixados pelo Despacho conjunto n.º 25/2005, publicado no Diário da República, 2ª série, n.º 7, de 11 de </w:t>
      </w:r>
      <w:r w:rsidRPr="00DD3C27">
        <w:rPr>
          <w:rFonts w:ascii="Book Antiqua" w:hAnsi="Book Antiqua"/>
          <w:i/>
          <w:iCs/>
          <w:color w:val="000000"/>
          <w:sz w:val="22"/>
          <w:szCs w:val="22"/>
        </w:rPr>
        <w:lastRenderedPageBreak/>
        <w:t>janeiro, e que ainda não foram notificados dos cálculos relativos à execução da sentença, da reconstituição da sua situação laboral, calculada em conformidade com o despacho de 14 de dezembro de 2023, ou seja, considerando que realizaram o seu período probatório de 1 ano no decurso do lapso temporal em que exerceram funções a título “Eventual”.</w:t>
      </w:r>
    </w:p>
    <w:p w14:paraId="40B30D75" w14:textId="77777777" w:rsidR="00255E3D" w:rsidRDefault="00255E3D" w:rsidP="00255E3D">
      <w:pPr>
        <w:pStyle w:val="paragraph-normal-text"/>
        <w:shd w:val="clear" w:color="auto" w:fill="FFFFFF"/>
        <w:spacing w:before="0" w:beforeAutospacing="0" w:after="0" w:afterAutospacing="0" w:line="480" w:lineRule="atLeast"/>
        <w:jc w:val="both"/>
        <w:rPr>
          <w:rFonts w:ascii="Book Antiqua" w:hAnsi="Book Antiqua"/>
          <w:color w:val="000000"/>
          <w:szCs w:val="22"/>
        </w:rPr>
      </w:pPr>
    </w:p>
    <w:p w14:paraId="278CCA1E" w14:textId="63E5EC38" w:rsidR="007442ED" w:rsidRPr="003F098A" w:rsidRDefault="00FA659A" w:rsidP="008A6785">
      <w:pPr>
        <w:pStyle w:val="paragraph-normal-text"/>
        <w:numPr>
          <w:ilvl w:val="0"/>
          <w:numId w:val="2"/>
        </w:numPr>
        <w:shd w:val="clear" w:color="auto" w:fill="FFFFFF"/>
        <w:spacing w:before="0" w:beforeAutospacing="0" w:after="0" w:afterAutospacing="0" w:line="480" w:lineRule="atLeast"/>
        <w:jc w:val="both"/>
        <w:rPr>
          <w:rFonts w:ascii="Book Antiqua" w:hAnsi="Book Antiqua"/>
          <w:color w:val="000000"/>
          <w:sz w:val="22"/>
          <w:szCs w:val="22"/>
        </w:rPr>
      </w:pPr>
      <w:r w:rsidRPr="003F098A">
        <w:rPr>
          <w:rFonts w:ascii="Book Antiqua" w:hAnsi="Book Antiqua"/>
          <w:color w:val="000000"/>
          <w:sz w:val="22"/>
          <w:szCs w:val="22"/>
        </w:rPr>
        <w:t xml:space="preserve">Ou seja, em </w:t>
      </w:r>
      <w:r w:rsidR="003F098A" w:rsidRPr="003F098A">
        <w:rPr>
          <w:rFonts w:ascii="Book Antiqua" w:hAnsi="Book Antiqua"/>
          <w:color w:val="000000"/>
          <w:sz w:val="22"/>
          <w:szCs w:val="22"/>
        </w:rPr>
        <w:t>14.12.2023</w:t>
      </w:r>
      <w:r w:rsidR="00567740">
        <w:rPr>
          <w:rFonts w:ascii="Book Antiqua" w:hAnsi="Book Antiqua"/>
          <w:color w:val="000000"/>
          <w:sz w:val="22"/>
          <w:szCs w:val="22"/>
        </w:rPr>
        <w:t>,</w:t>
      </w:r>
      <w:r w:rsidR="003F098A" w:rsidRPr="003F098A">
        <w:rPr>
          <w:rFonts w:ascii="Book Antiqua" w:hAnsi="Book Antiqua"/>
          <w:color w:val="000000"/>
          <w:sz w:val="22"/>
          <w:szCs w:val="22"/>
        </w:rPr>
        <w:t xml:space="preserve"> a </w:t>
      </w:r>
      <w:r w:rsidR="008A6785" w:rsidRPr="003F098A">
        <w:rPr>
          <w:rFonts w:ascii="Book Antiqua" w:hAnsi="Book Antiqua"/>
          <w:color w:val="000000"/>
          <w:sz w:val="22"/>
          <w:szCs w:val="22"/>
        </w:rPr>
        <w:t xml:space="preserve">DGAJ </w:t>
      </w:r>
      <w:r w:rsidR="003F098A">
        <w:rPr>
          <w:rFonts w:ascii="Book Antiqua" w:hAnsi="Book Antiqua"/>
          <w:color w:val="000000"/>
          <w:sz w:val="22"/>
          <w:szCs w:val="22"/>
        </w:rPr>
        <w:t xml:space="preserve">tinha o entendimento </w:t>
      </w:r>
      <w:r w:rsidR="008A6785" w:rsidRPr="003F098A">
        <w:rPr>
          <w:rFonts w:ascii="Book Antiqua" w:hAnsi="Book Antiqua"/>
          <w:color w:val="000000"/>
          <w:sz w:val="22"/>
          <w:szCs w:val="22"/>
        </w:rPr>
        <w:t xml:space="preserve">que </w:t>
      </w:r>
      <w:r w:rsidR="00E11031" w:rsidRPr="003F098A">
        <w:rPr>
          <w:rFonts w:ascii="Book Antiqua" w:hAnsi="Book Antiqua"/>
          <w:color w:val="000000"/>
          <w:sz w:val="22"/>
          <w:szCs w:val="22"/>
        </w:rPr>
        <w:t xml:space="preserve">tempo que </w:t>
      </w:r>
      <w:r w:rsidR="008A6785" w:rsidRPr="003F098A">
        <w:rPr>
          <w:rFonts w:ascii="Book Antiqua" w:hAnsi="Book Antiqua"/>
          <w:color w:val="000000"/>
          <w:sz w:val="22"/>
          <w:szCs w:val="22"/>
        </w:rPr>
        <w:t xml:space="preserve">o </w:t>
      </w:r>
      <w:r w:rsidR="00B454D9">
        <w:rPr>
          <w:rFonts w:ascii="Book Antiqua" w:hAnsi="Book Antiqua"/>
          <w:color w:val="000000"/>
          <w:sz w:val="22"/>
          <w:szCs w:val="22"/>
        </w:rPr>
        <w:t>Recorrente</w:t>
      </w:r>
      <w:r w:rsidR="008A6785" w:rsidRPr="003F098A">
        <w:rPr>
          <w:rFonts w:ascii="Book Antiqua" w:hAnsi="Book Antiqua"/>
          <w:color w:val="000000"/>
          <w:sz w:val="22"/>
          <w:szCs w:val="22"/>
        </w:rPr>
        <w:t xml:space="preserve"> exerceu funções </w:t>
      </w:r>
      <w:r w:rsidR="00CB0DF3">
        <w:rPr>
          <w:rFonts w:ascii="Book Antiqua" w:hAnsi="Book Antiqua"/>
          <w:color w:val="000000"/>
          <w:sz w:val="22"/>
          <w:szCs w:val="22"/>
        </w:rPr>
        <w:t xml:space="preserve">como </w:t>
      </w:r>
      <w:r w:rsidR="008A6785" w:rsidRPr="003F098A">
        <w:rPr>
          <w:rFonts w:ascii="Book Antiqua" w:hAnsi="Book Antiqua"/>
          <w:color w:val="000000"/>
          <w:sz w:val="22"/>
          <w:szCs w:val="22"/>
        </w:rPr>
        <w:t>eventual</w:t>
      </w:r>
      <w:r w:rsidR="00E11031" w:rsidRPr="003F098A">
        <w:rPr>
          <w:rFonts w:ascii="Book Antiqua" w:hAnsi="Book Antiqua"/>
          <w:color w:val="000000"/>
          <w:sz w:val="22"/>
          <w:szCs w:val="22"/>
        </w:rPr>
        <w:t>, atendendo ao teor do Despacho Conjunto n.º 25/2005</w:t>
      </w:r>
      <w:r w:rsidR="003F098A">
        <w:rPr>
          <w:rFonts w:ascii="Book Antiqua" w:hAnsi="Book Antiqua"/>
          <w:color w:val="000000"/>
          <w:sz w:val="22"/>
          <w:szCs w:val="22"/>
        </w:rPr>
        <w:t>, devia ser c</w:t>
      </w:r>
      <w:r w:rsidR="00E11031" w:rsidRPr="003F098A">
        <w:rPr>
          <w:rFonts w:ascii="Book Antiqua" w:hAnsi="Book Antiqua"/>
          <w:color w:val="000000"/>
          <w:sz w:val="22"/>
          <w:szCs w:val="22"/>
        </w:rPr>
        <w:t>ontabilizado, para efeitos de reconstrução da carreira,</w:t>
      </w:r>
      <w:r w:rsidR="007442ED" w:rsidRPr="003F098A">
        <w:rPr>
          <w:rFonts w:ascii="Book Antiqua" w:hAnsi="Book Antiqua"/>
          <w:color w:val="000000"/>
          <w:sz w:val="22"/>
          <w:szCs w:val="22"/>
        </w:rPr>
        <w:t xml:space="preserve"> na sequência da ação que correu termos com o n.º 2073/09.1BELSB, </w:t>
      </w:r>
      <w:r w:rsidR="003F098A">
        <w:rPr>
          <w:rFonts w:ascii="Book Antiqua" w:hAnsi="Book Antiqua"/>
          <w:color w:val="000000"/>
          <w:sz w:val="22"/>
          <w:szCs w:val="22"/>
        </w:rPr>
        <w:t>c</w:t>
      </w:r>
      <w:r w:rsidR="007442ED" w:rsidRPr="003F098A">
        <w:rPr>
          <w:rFonts w:ascii="Book Antiqua" w:hAnsi="Book Antiqua"/>
          <w:color w:val="000000"/>
          <w:sz w:val="22"/>
          <w:szCs w:val="22"/>
        </w:rPr>
        <w:t>om</w:t>
      </w:r>
      <w:r w:rsidR="003F098A">
        <w:rPr>
          <w:rFonts w:ascii="Book Antiqua" w:hAnsi="Book Antiqua"/>
          <w:color w:val="000000"/>
          <w:sz w:val="22"/>
          <w:szCs w:val="22"/>
        </w:rPr>
        <w:t>o</w:t>
      </w:r>
      <w:r w:rsidR="007442ED" w:rsidRPr="003F098A">
        <w:rPr>
          <w:rFonts w:ascii="Book Antiqua" w:hAnsi="Book Antiqua"/>
          <w:color w:val="000000"/>
          <w:sz w:val="22"/>
          <w:szCs w:val="22"/>
        </w:rPr>
        <w:t xml:space="preserve"> tempo de provisório.</w:t>
      </w:r>
    </w:p>
    <w:p w14:paraId="4D554F1E" w14:textId="77777777" w:rsidR="007442ED" w:rsidRDefault="007442ED" w:rsidP="007442ED">
      <w:pPr>
        <w:pStyle w:val="paragraph-normal-text"/>
        <w:shd w:val="clear" w:color="auto" w:fill="FFFFFF"/>
        <w:spacing w:before="0" w:beforeAutospacing="0" w:after="0" w:afterAutospacing="0" w:line="480" w:lineRule="atLeast"/>
        <w:ind w:left="720"/>
        <w:jc w:val="both"/>
        <w:rPr>
          <w:rFonts w:ascii="Book Antiqua" w:hAnsi="Book Antiqua"/>
          <w:color w:val="000000"/>
          <w:szCs w:val="22"/>
        </w:rPr>
      </w:pPr>
    </w:p>
    <w:p w14:paraId="18D62A0E" w14:textId="258F2518" w:rsidR="007D6BBF" w:rsidRDefault="007442ED" w:rsidP="00EB637D">
      <w:pPr>
        <w:pStyle w:val="paragraph-normal-text"/>
        <w:numPr>
          <w:ilvl w:val="0"/>
          <w:numId w:val="2"/>
        </w:numPr>
        <w:shd w:val="clear" w:color="auto" w:fill="FFFFFF"/>
        <w:spacing w:before="0" w:beforeAutospacing="0" w:after="0" w:afterAutospacing="0" w:line="480" w:lineRule="atLeast"/>
        <w:jc w:val="both"/>
        <w:rPr>
          <w:rFonts w:ascii="Book Antiqua" w:hAnsi="Book Antiqua"/>
          <w:color w:val="000000"/>
          <w:sz w:val="22"/>
          <w:szCs w:val="22"/>
        </w:rPr>
      </w:pPr>
      <w:r w:rsidRPr="007B0CB9">
        <w:rPr>
          <w:rFonts w:ascii="Book Antiqua" w:hAnsi="Book Antiqua"/>
          <w:color w:val="000000"/>
          <w:sz w:val="22"/>
          <w:szCs w:val="22"/>
        </w:rPr>
        <w:t xml:space="preserve">Agora, a Senhora Diretora-geral, em regime de substituição, </w:t>
      </w:r>
      <w:r w:rsidR="003F098A" w:rsidRPr="007B0CB9">
        <w:rPr>
          <w:rFonts w:ascii="Book Antiqua" w:hAnsi="Book Antiqua"/>
          <w:color w:val="000000"/>
          <w:sz w:val="22"/>
          <w:szCs w:val="22"/>
        </w:rPr>
        <w:t xml:space="preserve">entendeu por </w:t>
      </w:r>
      <w:r w:rsidR="00BB6E1C" w:rsidRPr="007B0CB9">
        <w:rPr>
          <w:rFonts w:ascii="Book Antiqua" w:hAnsi="Book Antiqua"/>
          <w:color w:val="000000"/>
          <w:sz w:val="22"/>
          <w:szCs w:val="22"/>
        </w:rPr>
        <w:t>em causa a legalidade do entendimento da anterior Diretora-geral</w:t>
      </w:r>
      <w:r w:rsidR="00CB0DF3" w:rsidRPr="007B0CB9">
        <w:rPr>
          <w:rFonts w:ascii="Book Antiqua" w:hAnsi="Book Antiqua"/>
          <w:color w:val="000000"/>
          <w:sz w:val="22"/>
          <w:szCs w:val="22"/>
        </w:rPr>
        <w:t>, a Senhora Desembargadora Isabel Namora</w:t>
      </w:r>
      <w:r w:rsidR="003473E6">
        <w:rPr>
          <w:rFonts w:ascii="Book Antiqua" w:hAnsi="Book Antiqua"/>
          <w:color w:val="000000"/>
          <w:sz w:val="22"/>
          <w:szCs w:val="22"/>
        </w:rPr>
        <w:t>,</w:t>
      </w:r>
      <w:r w:rsidR="00CB0DF3" w:rsidRPr="007B0CB9">
        <w:rPr>
          <w:rFonts w:ascii="Book Antiqua" w:hAnsi="Book Antiqua"/>
          <w:color w:val="000000"/>
          <w:sz w:val="22"/>
          <w:szCs w:val="22"/>
        </w:rPr>
        <w:t xml:space="preserve"> </w:t>
      </w:r>
      <w:r w:rsidR="003F098A" w:rsidRPr="007B0CB9">
        <w:rPr>
          <w:rFonts w:ascii="Book Antiqua" w:hAnsi="Book Antiqua"/>
          <w:color w:val="000000"/>
          <w:sz w:val="22"/>
          <w:szCs w:val="22"/>
        </w:rPr>
        <w:t xml:space="preserve">que consta no Despacho </w:t>
      </w:r>
      <w:r w:rsidR="00CE373B" w:rsidRPr="007B0CB9">
        <w:rPr>
          <w:rFonts w:ascii="Book Antiqua" w:hAnsi="Book Antiqua"/>
          <w:color w:val="000000"/>
          <w:sz w:val="22"/>
          <w:szCs w:val="22"/>
        </w:rPr>
        <w:t>de 14.12.2023</w:t>
      </w:r>
      <w:r w:rsidR="00BB6E1C" w:rsidRPr="007B0CB9">
        <w:rPr>
          <w:rFonts w:ascii="Book Antiqua" w:hAnsi="Book Antiqua"/>
          <w:color w:val="000000"/>
          <w:sz w:val="22"/>
          <w:szCs w:val="22"/>
        </w:rPr>
        <w:t xml:space="preserve"> e </w:t>
      </w:r>
      <w:r w:rsidR="00CE373B" w:rsidRPr="007B0CB9">
        <w:rPr>
          <w:rFonts w:ascii="Book Antiqua" w:hAnsi="Book Antiqua"/>
          <w:color w:val="000000"/>
          <w:sz w:val="22"/>
          <w:szCs w:val="22"/>
        </w:rPr>
        <w:t xml:space="preserve">decide </w:t>
      </w:r>
      <w:r w:rsidR="00BB6E1C" w:rsidRPr="007B0CB9">
        <w:rPr>
          <w:rFonts w:ascii="Book Antiqua" w:hAnsi="Book Antiqua"/>
          <w:color w:val="000000"/>
          <w:sz w:val="22"/>
          <w:szCs w:val="22"/>
        </w:rPr>
        <w:t>anula</w:t>
      </w:r>
      <w:r w:rsidR="00CE373B" w:rsidRPr="007B0CB9">
        <w:rPr>
          <w:rFonts w:ascii="Book Antiqua" w:hAnsi="Book Antiqua"/>
          <w:color w:val="000000"/>
          <w:sz w:val="22"/>
          <w:szCs w:val="22"/>
        </w:rPr>
        <w:t>r</w:t>
      </w:r>
      <w:r w:rsidR="00BB6E1C" w:rsidRPr="007B0CB9">
        <w:rPr>
          <w:rFonts w:ascii="Book Antiqua" w:hAnsi="Book Antiqua"/>
          <w:color w:val="000000"/>
          <w:sz w:val="22"/>
          <w:szCs w:val="22"/>
        </w:rPr>
        <w:t xml:space="preserve"> </w:t>
      </w:r>
      <w:r w:rsidR="007737CB" w:rsidRPr="007B0CB9">
        <w:rPr>
          <w:rFonts w:ascii="Book Antiqua" w:hAnsi="Book Antiqua"/>
          <w:color w:val="000000"/>
          <w:sz w:val="22"/>
          <w:szCs w:val="22"/>
        </w:rPr>
        <w:t>“</w:t>
      </w:r>
      <w:r w:rsidR="007737CB" w:rsidRPr="007B0CB9">
        <w:rPr>
          <w:rFonts w:ascii="Book Antiqua" w:hAnsi="Book Antiqua"/>
          <w:i/>
          <w:iCs/>
          <w:color w:val="000000"/>
          <w:sz w:val="22"/>
          <w:szCs w:val="22"/>
        </w:rPr>
        <w:t>os atos notificados entre agosto de 2024 e janeiro de 2025, a 268 oficiais de justiça</w:t>
      </w:r>
      <w:r w:rsidR="00677E5E" w:rsidRPr="007B0CB9">
        <w:rPr>
          <w:rFonts w:ascii="Book Antiqua" w:hAnsi="Book Antiqua"/>
          <w:color w:val="000000"/>
          <w:sz w:val="22"/>
          <w:szCs w:val="22"/>
        </w:rPr>
        <w:t xml:space="preserve">…” </w:t>
      </w:r>
      <w:r w:rsidR="00CE373B" w:rsidRPr="007B0CB9">
        <w:rPr>
          <w:rFonts w:ascii="Book Antiqua" w:hAnsi="Book Antiqua"/>
          <w:color w:val="000000"/>
          <w:sz w:val="22"/>
          <w:szCs w:val="22"/>
        </w:rPr>
        <w:t>e</w:t>
      </w:r>
      <w:r w:rsidR="007B0CB9">
        <w:rPr>
          <w:rFonts w:ascii="Book Antiqua" w:hAnsi="Book Antiqua"/>
          <w:color w:val="000000"/>
          <w:sz w:val="22"/>
          <w:szCs w:val="22"/>
        </w:rPr>
        <w:t>,</w:t>
      </w:r>
      <w:r w:rsidR="00CE373B" w:rsidRPr="007B0CB9">
        <w:rPr>
          <w:rFonts w:ascii="Book Antiqua" w:hAnsi="Book Antiqua"/>
          <w:color w:val="000000"/>
          <w:sz w:val="22"/>
          <w:szCs w:val="22"/>
        </w:rPr>
        <w:t xml:space="preserve"> em consequência</w:t>
      </w:r>
      <w:r w:rsidR="007B0CB9">
        <w:rPr>
          <w:rFonts w:ascii="Book Antiqua" w:hAnsi="Book Antiqua"/>
          <w:color w:val="000000"/>
          <w:sz w:val="22"/>
          <w:szCs w:val="22"/>
        </w:rPr>
        <w:t>,</w:t>
      </w:r>
      <w:r w:rsidR="00CE373B" w:rsidRPr="007B0CB9">
        <w:rPr>
          <w:rFonts w:ascii="Book Antiqua" w:hAnsi="Book Antiqua"/>
          <w:color w:val="000000"/>
          <w:sz w:val="22"/>
          <w:szCs w:val="22"/>
        </w:rPr>
        <w:t xml:space="preserve"> determin</w:t>
      </w:r>
      <w:r w:rsidR="00A12ACD">
        <w:rPr>
          <w:rFonts w:ascii="Book Antiqua" w:hAnsi="Book Antiqua"/>
          <w:color w:val="000000"/>
          <w:sz w:val="22"/>
          <w:szCs w:val="22"/>
        </w:rPr>
        <w:t xml:space="preserve">ou </w:t>
      </w:r>
      <w:r w:rsidR="00677E5E" w:rsidRPr="007B0CB9">
        <w:rPr>
          <w:rFonts w:ascii="Book Antiqua" w:hAnsi="Book Antiqua"/>
          <w:color w:val="000000"/>
          <w:sz w:val="22"/>
          <w:szCs w:val="22"/>
        </w:rPr>
        <w:t>a reconstituição da situação laboral d</w:t>
      </w:r>
      <w:r w:rsidR="009F564B" w:rsidRPr="007B0CB9">
        <w:rPr>
          <w:rFonts w:ascii="Book Antiqua" w:hAnsi="Book Antiqua"/>
          <w:color w:val="000000"/>
          <w:sz w:val="22"/>
          <w:szCs w:val="22"/>
        </w:rPr>
        <w:t xml:space="preserve">esses </w:t>
      </w:r>
      <w:r w:rsidR="00677E5E" w:rsidRPr="007B0CB9">
        <w:rPr>
          <w:rFonts w:ascii="Book Antiqua" w:hAnsi="Book Antiqua"/>
          <w:color w:val="000000"/>
          <w:sz w:val="22"/>
          <w:szCs w:val="22"/>
        </w:rPr>
        <w:t>268</w:t>
      </w:r>
      <w:r w:rsidR="009F564B" w:rsidRPr="007B0CB9">
        <w:rPr>
          <w:rFonts w:ascii="Book Antiqua" w:hAnsi="Book Antiqua"/>
          <w:color w:val="000000"/>
          <w:sz w:val="22"/>
          <w:szCs w:val="22"/>
        </w:rPr>
        <w:t xml:space="preserve"> oficiais de justiça, onde se inclui o </w:t>
      </w:r>
      <w:r w:rsidR="00B454D9">
        <w:rPr>
          <w:rFonts w:ascii="Book Antiqua" w:hAnsi="Book Antiqua"/>
          <w:color w:val="000000"/>
          <w:sz w:val="22"/>
          <w:szCs w:val="22"/>
        </w:rPr>
        <w:t>Recorrente</w:t>
      </w:r>
      <w:r w:rsidR="009F564B" w:rsidRPr="007B0CB9">
        <w:rPr>
          <w:rFonts w:ascii="Book Antiqua" w:hAnsi="Book Antiqua"/>
          <w:color w:val="000000"/>
          <w:sz w:val="22"/>
          <w:szCs w:val="22"/>
        </w:rPr>
        <w:t xml:space="preserve">, considerando </w:t>
      </w:r>
      <w:r w:rsidR="00A16186" w:rsidRPr="007B0CB9">
        <w:rPr>
          <w:rFonts w:ascii="Book Antiqua" w:hAnsi="Book Antiqua"/>
          <w:color w:val="000000"/>
          <w:sz w:val="22"/>
          <w:szCs w:val="22"/>
        </w:rPr>
        <w:t xml:space="preserve">apenas </w:t>
      </w:r>
      <w:r w:rsidR="00A008A4" w:rsidRPr="007B0CB9">
        <w:rPr>
          <w:rFonts w:ascii="Book Antiqua" w:hAnsi="Book Antiqua"/>
          <w:color w:val="000000"/>
          <w:sz w:val="22"/>
          <w:szCs w:val="22"/>
        </w:rPr>
        <w:t>um ano do tempo em que exerceu funções como eventual (entre 2001 e 20025),</w:t>
      </w:r>
      <w:r w:rsidR="007B0CB9">
        <w:rPr>
          <w:rFonts w:ascii="Book Antiqua" w:hAnsi="Book Antiqua"/>
          <w:color w:val="000000"/>
          <w:sz w:val="22"/>
          <w:szCs w:val="22"/>
        </w:rPr>
        <w:t xml:space="preserve"> p</w:t>
      </w:r>
      <w:r w:rsidR="007D6BBF" w:rsidRPr="007B0CB9">
        <w:rPr>
          <w:rFonts w:ascii="Book Antiqua" w:hAnsi="Book Antiqua"/>
          <w:color w:val="000000"/>
          <w:sz w:val="22"/>
          <w:szCs w:val="22"/>
        </w:rPr>
        <w:t>ara efeitos de progressão de escalão na categoria.</w:t>
      </w:r>
    </w:p>
    <w:p w14:paraId="230DBF0F" w14:textId="77777777" w:rsidR="008160B5" w:rsidRDefault="008160B5" w:rsidP="008160B5">
      <w:pPr>
        <w:pStyle w:val="PargrafodaLista"/>
        <w:rPr>
          <w:rFonts w:ascii="Book Antiqua" w:hAnsi="Book Antiqua"/>
          <w:color w:val="000000"/>
        </w:rPr>
      </w:pPr>
    </w:p>
    <w:p w14:paraId="41638C64" w14:textId="3339C6C4" w:rsidR="008160B5" w:rsidRDefault="008160B5" w:rsidP="00EB637D">
      <w:pPr>
        <w:pStyle w:val="paragraph-normal-text"/>
        <w:numPr>
          <w:ilvl w:val="0"/>
          <w:numId w:val="2"/>
        </w:numPr>
        <w:shd w:val="clear" w:color="auto" w:fill="FFFFFF"/>
        <w:spacing w:before="0" w:beforeAutospacing="0" w:after="0" w:afterAutospacing="0" w:line="480" w:lineRule="atLeast"/>
        <w:jc w:val="both"/>
        <w:rPr>
          <w:rFonts w:ascii="Book Antiqua" w:hAnsi="Book Antiqua"/>
          <w:color w:val="000000"/>
          <w:sz w:val="22"/>
          <w:szCs w:val="22"/>
        </w:rPr>
      </w:pPr>
      <w:r>
        <w:rPr>
          <w:rFonts w:ascii="Book Antiqua" w:hAnsi="Book Antiqua"/>
          <w:color w:val="000000"/>
          <w:sz w:val="22"/>
          <w:szCs w:val="22"/>
        </w:rPr>
        <w:t>Em primeiro lugar, o despacho da Senhor Diretora-geral em substituição está inquinado de vicio de forma, por preterição de formalidade legal;</w:t>
      </w:r>
    </w:p>
    <w:p w14:paraId="147262A0" w14:textId="77777777" w:rsidR="008160B5" w:rsidRDefault="008160B5" w:rsidP="008160B5">
      <w:pPr>
        <w:pStyle w:val="PargrafodaLista"/>
        <w:rPr>
          <w:rFonts w:ascii="Book Antiqua" w:hAnsi="Book Antiqua"/>
          <w:color w:val="000000"/>
        </w:rPr>
      </w:pPr>
    </w:p>
    <w:p w14:paraId="189A1340" w14:textId="77777777" w:rsidR="002849D6" w:rsidRDefault="008160B5" w:rsidP="00EB637D">
      <w:pPr>
        <w:pStyle w:val="paragraph-normal-text"/>
        <w:numPr>
          <w:ilvl w:val="0"/>
          <w:numId w:val="2"/>
        </w:numPr>
        <w:shd w:val="clear" w:color="auto" w:fill="FFFFFF"/>
        <w:spacing w:before="0" w:beforeAutospacing="0" w:after="0" w:afterAutospacing="0" w:line="480" w:lineRule="atLeast"/>
        <w:jc w:val="both"/>
        <w:rPr>
          <w:rFonts w:ascii="Book Antiqua" w:hAnsi="Book Antiqua"/>
          <w:color w:val="000000"/>
          <w:sz w:val="22"/>
          <w:szCs w:val="22"/>
        </w:rPr>
      </w:pPr>
      <w:r>
        <w:rPr>
          <w:rFonts w:ascii="Book Antiqua" w:hAnsi="Book Antiqua"/>
          <w:color w:val="000000"/>
          <w:sz w:val="22"/>
          <w:szCs w:val="22"/>
        </w:rPr>
        <w:t>Com efeito, antes de ter sido proferido o despacho de 29.5.2025 tinha que ter sido dado cumprimento ao</w:t>
      </w:r>
      <w:r w:rsidR="002849D6">
        <w:rPr>
          <w:rFonts w:ascii="Book Antiqua" w:hAnsi="Book Antiqua"/>
          <w:color w:val="000000"/>
          <w:sz w:val="22"/>
          <w:szCs w:val="22"/>
        </w:rPr>
        <w:t xml:space="preserve">s </w:t>
      </w:r>
      <w:proofErr w:type="spellStart"/>
      <w:proofErr w:type="gramStart"/>
      <w:r w:rsidR="002849D6">
        <w:rPr>
          <w:rFonts w:ascii="Book Antiqua" w:hAnsi="Book Antiqua"/>
          <w:color w:val="000000"/>
          <w:sz w:val="22"/>
          <w:szCs w:val="22"/>
        </w:rPr>
        <w:t>art.s</w:t>
      </w:r>
      <w:proofErr w:type="spellEnd"/>
      <w:proofErr w:type="gramEnd"/>
      <w:r w:rsidR="002849D6">
        <w:rPr>
          <w:rFonts w:ascii="Book Antiqua" w:hAnsi="Book Antiqua"/>
          <w:color w:val="000000"/>
          <w:sz w:val="22"/>
          <w:szCs w:val="22"/>
        </w:rPr>
        <w:t xml:space="preserve"> 121º e 122º do CPA … </w:t>
      </w:r>
      <w:proofErr w:type="gramStart"/>
      <w:r w:rsidR="002849D6">
        <w:rPr>
          <w:rFonts w:ascii="Book Antiqua" w:hAnsi="Book Antiqua"/>
          <w:color w:val="000000"/>
          <w:sz w:val="22"/>
          <w:szCs w:val="22"/>
        </w:rPr>
        <w:t>… .</w:t>
      </w:r>
      <w:proofErr w:type="gramEnd"/>
    </w:p>
    <w:p w14:paraId="69E14415" w14:textId="77777777" w:rsidR="002849D6" w:rsidRDefault="002849D6" w:rsidP="002849D6">
      <w:pPr>
        <w:pStyle w:val="PargrafodaLista"/>
        <w:rPr>
          <w:rFonts w:ascii="Book Antiqua" w:hAnsi="Book Antiqua"/>
          <w:color w:val="000000"/>
        </w:rPr>
      </w:pPr>
    </w:p>
    <w:p w14:paraId="36660724" w14:textId="77777777" w:rsidR="004E4443" w:rsidRDefault="002849D6" w:rsidP="00EB637D">
      <w:pPr>
        <w:pStyle w:val="paragraph-normal-text"/>
        <w:numPr>
          <w:ilvl w:val="0"/>
          <w:numId w:val="2"/>
        </w:numPr>
        <w:shd w:val="clear" w:color="auto" w:fill="FFFFFF"/>
        <w:spacing w:before="0" w:beforeAutospacing="0" w:after="0" w:afterAutospacing="0" w:line="480" w:lineRule="atLeast"/>
        <w:jc w:val="both"/>
        <w:rPr>
          <w:rFonts w:ascii="Book Antiqua" w:hAnsi="Book Antiqua"/>
          <w:color w:val="000000"/>
          <w:sz w:val="22"/>
          <w:szCs w:val="22"/>
        </w:rPr>
      </w:pPr>
      <w:r>
        <w:rPr>
          <w:rFonts w:ascii="Book Antiqua" w:hAnsi="Book Antiqua"/>
          <w:color w:val="000000"/>
          <w:sz w:val="22"/>
          <w:szCs w:val="22"/>
        </w:rPr>
        <w:t>O</w:t>
      </w:r>
      <w:r w:rsidR="004E4443">
        <w:rPr>
          <w:rFonts w:ascii="Book Antiqua" w:hAnsi="Book Antiqua"/>
          <w:color w:val="000000"/>
          <w:sz w:val="22"/>
          <w:szCs w:val="22"/>
        </w:rPr>
        <w:t>ra, se o</w:t>
      </w:r>
      <w:r>
        <w:rPr>
          <w:rFonts w:ascii="Book Antiqua" w:hAnsi="Book Antiqua"/>
          <w:color w:val="000000"/>
          <w:sz w:val="22"/>
          <w:szCs w:val="22"/>
        </w:rPr>
        <w:t xml:space="preserve"> Despacho de 29.5.2025</w:t>
      </w:r>
      <w:r w:rsidR="004E4443">
        <w:rPr>
          <w:rFonts w:ascii="Book Antiqua" w:hAnsi="Book Antiqua"/>
          <w:color w:val="000000"/>
          <w:sz w:val="22"/>
          <w:szCs w:val="22"/>
        </w:rPr>
        <w:t>:</w:t>
      </w:r>
    </w:p>
    <w:p w14:paraId="6B38CACC" w14:textId="02EC5941" w:rsidR="004E4443" w:rsidRDefault="002849D6" w:rsidP="004E4443">
      <w:pPr>
        <w:pStyle w:val="paragraph-normal-text"/>
        <w:numPr>
          <w:ilvl w:val="0"/>
          <w:numId w:val="6"/>
        </w:numPr>
        <w:shd w:val="clear" w:color="auto" w:fill="FFFFFF"/>
        <w:spacing w:before="0" w:beforeAutospacing="0" w:after="0" w:afterAutospacing="0" w:line="480" w:lineRule="atLeast"/>
        <w:jc w:val="both"/>
        <w:rPr>
          <w:rFonts w:ascii="Book Antiqua" w:hAnsi="Book Antiqua"/>
          <w:color w:val="000000"/>
          <w:sz w:val="22"/>
          <w:szCs w:val="22"/>
        </w:rPr>
      </w:pPr>
      <w:r>
        <w:rPr>
          <w:rFonts w:ascii="Book Antiqua" w:hAnsi="Book Antiqua"/>
          <w:color w:val="000000"/>
          <w:sz w:val="22"/>
          <w:szCs w:val="22"/>
        </w:rPr>
        <w:lastRenderedPageBreak/>
        <w:t xml:space="preserve"> </w:t>
      </w:r>
      <w:r w:rsidR="00EB0D1F">
        <w:rPr>
          <w:rFonts w:ascii="Book Antiqua" w:hAnsi="Book Antiqua"/>
          <w:color w:val="000000"/>
          <w:sz w:val="22"/>
          <w:szCs w:val="22"/>
        </w:rPr>
        <w:t>anula os atos notificados entre agosto de 2024 e janeiro de 2025 a 268 oficias de justiça</w:t>
      </w:r>
      <w:r w:rsidR="00F05C48">
        <w:rPr>
          <w:rFonts w:ascii="Book Antiqua" w:hAnsi="Book Antiqua"/>
          <w:color w:val="000000"/>
          <w:sz w:val="22"/>
          <w:szCs w:val="22"/>
        </w:rPr>
        <w:t>, contendo o cálculo relativo à reconstituição do seu percurso jurídico-profissional e remuneratório</w:t>
      </w:r>
      <w:r w:rsidR="004E4443">
        <w:rPr>
          <w:rFonts w:ascii="Book Antiqua" w:hAnsi="Book Antiqua"/>
          <w:color w:val="000000"/>
          <w:sz w:val="22"/>
          <w:szCs w:val="22"/>
        </w:rPr>
        <w:t>, nos termo</w:t>
      </w:r>
      <w:r w:rsidR="006B1028">
        <w:rPr>
          <w:rFonts w:ascii="Book Antiqua" w:hAnsi="Book Antiqua"/>
          <w:color w:val="000000"/>
          <w:sz w:val="22"/>
          <w:szCs w:val="22"/>
        </w:rPr>
        <w:t>s</w:t>
      </w:r>
      <w:r w:rsidR="004E4443">
        <w:rPr>
          <w:rFonts w:ascii="Book Antiqua" w:hAnsi="Book Antiqua"/>
          <w:color w:val="000000"/>
          <w:sz w:val="22"/>
          <w:szCs w:val="22"/>
        </w:rPr>
        <w:t xml:space="preserve"> do </w:t>
      </w:r>
      <w:proofErr w:type="spellStart"/>
      <w:r w:rsidR="004E4443">
        <w:rPr>
          <w:rFonts w:ascii="Book Antiqua" w:hAnsi="Book Antiqua"/>
          <w:color w:val="000000"/>
          <w:sz w:val="22"/>
          <w:szCs w:val="22"/>
        </w:rPr>
        <w:t>art</w:t>
      </w:r>
      <w:proofErr w:type="spellEnd"/>
      <w:r w:rsidR="004E4443">
        <w:rPr>
          <w:rFonts w:ascii="Book Antiqua" w:hAnsi="Book Antiqua"/>
          <w:color w:val="000000"/>
          <w:sz w:val="22"/>
          <w:szCs w:val="22"/>
        </w:rPr>
        <w:t>. 165º do CPA;</w:t>
      </w:r>
    </w:p>
    <w:p w14:paraId="41CCCA3C" w14:textId="4275C2CB" w:rsidR="004E4443" w:rsidRDefault="002E4FD4" w:rsidP="004E4443">
      <w:pPr>
        <w:pStyle w:val="paragraph-normal-text"/>
        <w:numPr>
          <w:ilvl w:val="0"/>
          <w:numId w:val="6"/>
        </w:numPr>
        <w:shd w:val="clear" w:color="auto" w:fill="FFFFFF"/>
        <w:spacing w:before="0" w:beforeAutospacing="0" w:after="0" w:afterAutospacing="0" w:line="480" w:lineRule="atLeast"/>
        <w:jc w:val="both"/>
        <w:rPr>
          <w:rFonts w:ascii="Book Antiqua" w:hAnsi="Book Antiqua"/>
          <w:color w:val="000000"/>
          <w:sz w:val="22"/>
          <w:szCs w:val="22"/>
        </w:rPr>
      </w:pPr>
      <w:r>
        <w:rPr>
          <w:rFonts w:ascii="Book Antiqua" w:hAnsi="Book Antiqua"/>
          <w:color w:val="000000"/>
          <w:sz w:val="22"/>
          <w:szCs w:val="22"/>
        </w:rPr>
        <w:t xml:space="preserve">Determina que se reconstitua a situação laboral de 268 oficiais de justiça elencados no anexo </w:t>
      </w:r>
      <w:proofErr w:type="gramStart"/>
      <w:r>
        <w:rPr>
          <w:rFonts w:ascii="Book Antiqua" w:hAnsi="Book Antiqua"/>
          <w:color w:val="000000"/>
          <w:sz w:val="22"/>
          <w:szCs w:val="22"/>
        </w:rPr>
        <w:t>I,</w:t>
      </w:r>
      <w:r w:rsidR="006B1028">
        <w:rPr>
          <w:rFonts w:ascii="Book Antiqua" w:hAnsi="Book Antiqua"/>
          <w:color w:val="000000"/>
          <w:sz w:val="22"/>
          <w:szCs w:val="22"/>
        </w:rPr>
        <w:t>;</w:t>
      </w:r>
      <w:proofErr w:type="gramEnd"/>
    </w:p>
    <w:p w14:paraId="0F075C9D" w14:textId="05853C02" w:rsidR="00DF55CA" w:rsidRDefault="006B1028" w:rsidP="004E4443">
      <w:pPr>
        <w:pStyle w:val="paragraph-normal-text"/>
        <w:numPr>
          <w:ilvl w:val="0"/>
          <w:numId w:val="6"/>
        </w:numPr>
        <w:shd w:val="clear" w:color="auto" w:fill="FFFFFF"/>
        <w:spacing w:before="0" w:beforeAutospacing="0" w:after="0" w:afterAutospacing="0" w:line="480" w:lineRule="atLeast"/>
        <w:jc w:val="both"/>
        <w:rPr>
          <w:rFonts w:ascii="Book Antiqua" w:hAnsi="Book Antiqua"/>
          <w:color w:val="000000"/>
          <w:sz w:val="22"/>
          <w:szCs w:val="22"/>
        </w:rPr>
      </w:pPr>
      <w:r>
        <w:rPr>
          <w:rFonts w:ascii="Book Antiqua" w:hAnsi="Book Antiqua"/>
          <w:color w:val="000000"/>
          <w:sz w:val="22"/>
          <w:szCs w:val="22"/>
        </w:rPr>
        <w:t>Determina que se notifique 264 oficiais de justiça que receberam montantes indevidamente pagos</w:t>
      </w:r>
      <w:r w:rsidR="00DF55CA">
        <w:rPr>
          <w:rFonts w:ascii="Book Antiqua" w:hAnsi="Book Antiqua"/>
          <w:color w:val="000000"/>
          <w:sz w:val="22"/>
          <w:szCs w:val="22"/>
        </w:rPr>
        <w:t>; e</w:t>
      </w:r>
    </w:p>
    <w:p w14:paraId="4072CA10" w14:textId="3E0A8AC2" w:rsidR="006B1028" w:rsidRDefault="00DF55CA" w:rsidP="004E4443">
      <w:pPr>
        <w:pStyle w:val="paragraph-normal-text"/>
        <w:numPr>
          <w:ilvl w:val="0"/>
          <w:numId w:val="6"/>
        </w:numPr>
        <w:shd w:val="clear" w:color="auto" w:fill="FFFFFF"/>
        <w:spacing w:before="0" w:beforeAutospacing="0" w:after="0" w:afterAutospacing="0" w:line="480" w:lineRule="atLeast"/>
        <w:jc w:val="both"/>
        <w:rPr>
          <w:rFonts w:ascii="Book Antiqua" w:hAnsi="Book Antiqua"/>
          <w:color w:val="000000"/>
          <w:sz w:val="22"/>
          <w:szCs w:val="22"/>
        </w:rPr>
      </w:pPr>
      <w:r>
        <w:rPr>
          <w:rFonts w:ascii="Book Antiqua" w:hAnsi="Book Antiqua"/>
          <w:color w:val="000000"/>
          <w:sz w:val="22"/>
          <w:szCs w:val="22"/>
        </w:rPr>
        <w:t xml:space="preserve">Determina que se notifiquem os restantes oficiais de justiça que também exerceram funções a </w:t>
      </w:r>
      <w:r w:rsidR="005D063D">
        <w:rPr>
          <w:rFonts w:ascii="Book Antiqua" w:hAnsi="Book Antiqua"/>
          <w:color w:val="000000"/>
          <w:sz w:val="22"/>
          <w:szCs w:val="22"/>
        </w:rPr>
        <w:t>título</w:t>
      </w:r>
      <w:r>
        <w:rPr>
          <w:rFonts w:ascii="Book Antiqua" w:hAnsi="Book Antiqua"/>
          <w:color w:val="000000"/>
          <w:sz w:val="22"/>
          <w:szCs w:val="22"/>
        </w:rPr>
        <w:t xml:space="preserve"> de eventual no período entre 2001 e 2004</w:t>
      </w:r>
      <w:r w:rsidR="0090432E">
        <w:rPr>
          <w:rFonts w:ascii="Book Antiqua" w:hAnsi="Book Antiqua"/>
          <w:color w:val="000000"/>
          <w:sz w:val="22"/>
          <w:szCs w:val="22"/>
        </w:rPr>
        <w:t xml:space="preserve"> e que ainda não foram notificados dos cálculos relativos à execução da sentença, da </w:t>
      </w:r>
      <w:r w:rsidR="00873C40">
        <w:rPr>
          <w:rFonts w:ascii="Book Antiqua" w:hAnsi="Book Antiqua"/>
          <w:color w:val="000000"/>
          <w:sz w:val="22"/>
          <w:szCs w:val="22"/>
        </w:rPr>
        <w:t>reconstituição</w:t>
      </w:r>
      <w:r w:rsidR="0090432E">
        <w:rPr>
          <w:rFonts w:ascii="Book Antiqua" w:hAnsi="Book Antiqua"/>
          <w:color w:val="000000"/>
          <w:sz w:val="22"/>
          <w:szCs w:val="22"/>
        </w:rPr>
        <w:t xml:space="preserve"> situação laboral considerando apenas 1 ano</w:t>
      </w:r>
      <w:r w:rsidR="00873C40">
        <w:rPr>
          <w:rFonts w:ascii="Book Antiqua" w:hAnsi="Book Antiqua"/>
          <w:color w:val="000000"/>
          <w:sz w:val="22"/>
          <w:szCs w:val="22"/>
        </w:rPr>
        <w:t xml:space="preserve"> do tempo que exerceram funções como eventuais. </w:t>
      </w:r>
      <w:r w:rsidR="006B1028">
        <w:rPr>
          <w:rFonts w:ascii="Book Antiqua" w:hAnsi="Book Antiqua"/>
          <w:color w:val="000000"/>
          <w:sz w:val="22"/>
          <w:szCs w:val="22"/>
        </w:rPr>
        <w:t xml:space="preserve"> </w:t>
      </w:r>
    </w:p>
    <w:p w14:paraId="581ABA85" w14:textId="0EDA2F7C" w:rsidR="008160B5" w:rsidRDefault="008160B5" w:rsidP="00873C40">
      <w:pPr>
        <w:pStyle w:val="paragraph-normal-text"/>
        <w:shd w:val="clear" w:color="auto" w:fill="FFFFFF"/>
        <w:spacing w:before="0" w:beforeAutospacing="0" w:after="0" w:afterAutospacing="0" w:line="480" w:lineRule="atLeast"/>
        <w:jc w:val="both"/>
        <w:rPr>
          <w:rFonts w:ascii="Book Antiqua" w:hAnsi="Book Antiqua"/>
          <w:color w:val="000000"/>
          <w:sz w:val="22"/>
          <w:szCs w:val="22"/>
        </w:rPr>
      </w:pPr>
    </w:p>
    <w:p w14:paraId="2BDAA243" w14:textId="7704531B" w:rsidR="00D23C3C" w:rsidRPr="00044A84" w:rsidRDefault="00651202" w:rsidP="00044A84">
      <w:pPr>
        <w:pStyle w:val="NormalWeb"/>
        <w:numPr>
          <w:ilvl w:val="0"/>
          <w:numId w:val="2"/>
        </w:numPr>
        <w:shd w:val="clear" w:color="auto" w:fill="FFFFFF"/>
        <w:spacing w:before="0" w:beforeAutospacing="0" w:after="0" w:afterAutospacing="0" w:line="480" w:lineRule="exact"/>
        <w:jc w:val="both"/>
        <w:rPr>
          <w:rFonts w:ascii="Book Antiqua" w:hAnsi="Book Antiqua"/>
          <w:sz w:val="22"/>
          <w:szCs w:val="22"/>
        </w:rPr>
      </w:pPr>
      <w:r w:rsidRPr="00044A84">
        <w:rPr>
          <w:rFonts w:ascii="Book Antiqua" w:hAnsi="Book Antiqua"/>
          <w:sz w:val="22"/>
          <w:szCs w:val="22"/>
        </w:rPr>
        <w:t>O direito da participação na atividade da administração constitui uma manifestação da democracia representativa, beneficiando, por isso, de consagração na Lei Fundamental (n.</w:t>
      </w:r>
      <w:r w:rsidR="00AE5715" w:rsidRPr="00044A84">
        <w:rPr>
          <w:rFonts w:ascii="Book Antiqua" w:hAnsi="Book Antiqua"/>
          <w:sz w:val="22"/>
          <w:szCs w:val="22"/>
        </w:rPr>
        <w:t>º</w:t>
      </w:r>
      <w:r w:rsidRPr="00044A84">
        <w:rPr>
          <w:rFonts w:ascii="Book Antiqua" w:hAnsi="Book Antiqua"/>
          <w:sz w:val="22"/>
          <w:szCs w:val="22"/>
        </w:rPr>
        <w:t xml:space="preserve"> 1 do </w:t>
      </w:r>
      <w:proofErr w:type="spellStart"/>
      <w:r w:rsidRPr="00044A84">
        <w:rPr>
          <w:rFonts w:ascii="Book Antiqua" w:hAnsi="Book Antiqua"/>
          <w:sz w:val="22"/>
          <w:szCs w:val="22"/>
        </w:rPr>
        <w:t>art</w:t>
      </w:r>
      <w:proofErr w:type="spellEnd"/>
      <w:r w:rsidR="00AE5715" w:rsidRPr="00044A84">
        <w:rPr>
          <w:rFonts w:ascii="Book Antiqua" w:hAnsi="Book Antiqua"/>
          <w:sz w:val="22"/>
          <w:szCs w:val="22"/>
        </w:rPr>
        <w:t xml:space="preserve">. </w:t>
      </w:r>
      <w:r w:rsidRPr="00044A84">
        <w:rPr>
          <w:rFonts w:ascii="Book Antiqua" w:hAnsi="Book Antiqua"/>
          <w:sz w:val="22"/>
          <w:szCs w:val="22"/>
        </w:rPr>
        <w:t>267</w:t>
      </w:r>
      <w:r w:rsidR="00AE5715" w:rsidRPr="00044A84">
        <w:rPr>
          <w:rFonts w:ascii="Book Antiqua" w:hAnsi="Book Antiqua"/>
          <w:sz w:val="22"/>
          <w:szCs w:val="22"/>
        </w:rPr>
        <w:t xml:space="preserve">º </w:t>
      </w:r>
      <w:r w:rsidRPr="00044A84">
        <w:rPr>
          <w:rFonts w:ascii="Book Antiqua" w:hAnsi="Book Antiqua"/>
          <w:sz w:val="22"/>
          <w:szCs w:val="22"/>
        </w:rPr>
        <w:t xml:space="preserve">da </w:t>
      </w:r>
      <w:r w:rsidR="00AE5715" w:rsidRPr="00044A84">
        <w:rPr>
          <w:rFonts w:ascii="Book Antiqua" w:hAnsi="Book Antiqua"/>
          <w:sz w:val="22"/>
          <w:szCs w:val="22"/>
        </w:rPr>
        <w:t xml:space="preserve">CRP </w:t>
      </w:r>
      <w:r w:rsidRPr="00044A84">
        <w:rPr>
          <w:rFonts w:ascii="Book Antiqua" w:hAnsi="Book Antiqua"/>
          <w:sz w:val="22"/>
          <w:szCs w:val="22"/>
        </w:rPr>
        <w:t>e n</w:t>
      </w:r>
      <w:r w:rsidR="00AE5715" w:rsidRPr="00044A84">
        <w:rPr>
          <w:rFonts w:ascii="Book Antiqua" w:hAnsi="Book Antiqua"/>
          <w:sz w:val="22"/>
          <w:szCs w:val="22"/>
        </w:rPr>
        <w:t xml:space="preserve">os </w:t>
      </w:r>
      <w:proofErr w:type="spellStart"/>
      <w:r w:rsidR="00AE5715" w:rsidRPr="00044A84">
        <w:rPr>
          <w:rFonts w:ascii="Book Antiqua" w:hAnsi="Book Antiqua"/>
          <w:sz w:val="22"/>
          <w:szCs w:val="22"/>
        </w:rPr>
        <w:t>art</w:t>
      </w:r>
      <w:proofErr w:type="spellEnd"/>
      <w:r w:rsidR="00AE5715" w:rsidRPr="00044A84">
        <w:rPr>
          <w:rFonts w:ascii="Book Antiqua" w:hAnsi="Book Antiqua"/>
          <w:sz w:val="22"/>
          <w:szCs w:val="22"/>
        </w:rPr>
        <w:t>.</w:t>
      </w:r>
      <w:r w:rsidR="00CE6FC7">
        <w:rPr>
          <w:rFonts w:ascii="Book Antiqua" w:hAnsi="Book Antiqua"/>
          <w:sz w:val="22"/>
          <w:szCs w:val="22"/>
        </w:rPr>
        <w:t xml:space="preserve"> </w:t>
      </w:r>
      <w:r w:rsidR="00D23C3C" w:rsidRPr="00044A84">
        <w:rPr>
          <w:rFonts w:ascii="Book Antiqua" w:hAnsi="Book Antiqua"/>
          <w:sz w:val="22"/>
          <w:szCs w:val="22"/>
        </w:rPr>
        <w:t>12º do CPA.</w:t>
      </w:r>
    </w:p>
    <w:p w14:paraId="7D8F9E7B" w14:textId="77777777" w:rsidR="00D23C3C" w:rsidRPr="00044A84" w:rsidRDefault="00D23C3C" w:rsidP="00044A84">
      <w:pPr>
        <w:pStyle w:val="PargrafodaLista"/>
        <w:spacing w:after="0" w:line="480" w:lineRule="exact"/>
        <w:rPr>
          <w:rFonts w:ascii="Book Antiqua" w:hAnsi="Book Antiqua"/>
        </w:rPr>
      </w:pPr>
    </w:p>
    <w:p w14:paraId="569F50C5" w14:textId="3D4B4E16" w:rsidR="00D23C3C" w:rsidRPr="00044A84" w:rsidRDefault="00651202" w:rsidP="00044A84">
      <w:pPr>
        <w:pStyle w:val="NormalWeb"/>
        <w:numPr>
          <w:ilvl w:val="0"/>
          <w:numId w:val="2"/>
        </w:numPr>
        <w:shd w:val="clear" w:color="auto" w:fill="FFFFFF"/>
        <w:spacing w:before="0" w:beforeAutospacing="0" w:after="0" w:afterAutospacing="0" w:line="480" w:lineRule="exact"/>
        <w:jc w:val="both"/>
        <w:rPr>
          <w:rFonts w:ascii="Book Antiqua" w:hAnsi="Book Antiqua"/>
          <w:sz w:val="22"/>
          <w:szCs w:val="22"/>
        </w:rPr>
      </w:pPr>
      <w:r w:rsidRPr="00044A84">
        <w:rPr>
          <w:rFonts w:ascii="Book Antiqua" w:hAnsi="Book Antiqua"/>
          <w:sz w:val="22"/>
          <w:szCs w:val="22"/>
        </w:rPr>
        <w:t xml:space="preserve">Por essa via, garante-se, por um lado, a participação dos interessados na formulação das decisões (de onde emerge a sua vertente </w:t>
      </w:r>
      <w:proofErr w:type="spellStart"/>
      <w:r w:rsidRPr="00044A84">
        <w:rPr>
          <w:rFonts w:ascii="Book Antiqua" w:hAnsi="Book Antiqua"/>
          <w:sz w:val="22"/>
          <w:szCs w:val="22"/>
        </w:rPr>
        <w:t>garantística</w:t>
      </w:r>
      <w:proofErr w:type="spellEnd"/>
      <w:r w:rsidRPr="00044A84">
        <w:rPr>
          <w:rFonts w:ascii="Book Antiqua" w:hAnsi="Book Antiqua"/>
          <w:sz w:val="22"/>
          <w:szCs w:val="22"/>
        </w:rPr>
        <w:t xml:space="preserve">) e, por outro, faculta-se a possibilidade de aqueles controlarem a justeza e a </w:t>
      </w:r>
      <w:r w:rsidR="00CE6FC7" w:rsidRPr="00044A84">
        <w:rPr>
          <w:rFonts w:ascii="Book Antiqua" w:hAnsi="Book Antiqua"/>
          <w:sz w:val="22"/>
          <w:szCs w:val="22"/>
        </w:rPr>
        <w:t>correção</w:t>
      </w:r>
      <w:r w:rsidRPr="00044A84">
        <w:rPr>
          <w:rFonts w:ascii="Book Antiqua" w:hAnsi="Book Antiqua"/>
          <w:sz w:val="22"/>
          <w:szCs w:val="22"/>
        </w:rPr>
        <w:t xml:space="preserve"> da </w:t>
      </w:r>
      <w:r w:rsidR="00CE6FC7" w:rsidRPr="00044A84">
        <w:rPr>
          <w:rFonts w:ascii="Book Antiqua" w:hAnsi="Book Antiqua"/>
          <w:sz w:val="22"/>
          <w:szCs w:val="22"/>
        </w:rPr>
        <w:t>atividade</w:t>
      </w:r>
      <w:r w:rsidRPr="00044A84">
        <w:rPr>
          <w:rFonts w:ascii="Book Antiqua" w:hAnsi="Book Antiqua"/>
          <w:sz w:val="22"/>
          <w:szCs w:val="22"/>
        </w:rPr>
        <w:t xml:space="preserve"> administrativa</w:t>
      </w:r>
      <w:r w:rsidR="00D23C3C" w:rsidRPr="00044A84">
        <w:rPr>
          <w:rFonts w:ascii="Book Antiqua" w:hAnsi="Book Antiqua"/>
          <w:sz w:val="22"/>
          <w:szCs w:val="22"/>
        </w:rPr>
        <w:t>.</w:t>
      </w:r>
    </w:p>
    <w:p w14:paraId="38EA81B0" w14:textId="77777777" w:rsidR="00D23C3C" w:rsidRPr="00044A84" w:rsidRDefault="00D23C3C" w:rsidP="00044A84">
      <w:pPr>
        <w:pStyle w:val="PargrafodaLista"/>
        <w:spacing w:after="0" w:line="480" w:lineRule="exact"/>
        <w:rPr>
          <w:rFonts w:ascii="Book Antiqua" w:hAnsi="Book Antiqua"/>
        </w:rPr>
      </w:pPr>
    </w:p>
    <w:p w14:paraId="1922FCB0" w14:textId="42160BE3" w:rsidR="00F972E5" w:rsidRPr="00044A84" w:rsidRDefault="00651202" w:rsidP="00044A84">
      <w:pPr>
        <w:pStyle w:val="NormalWeb"/>
        <w:numPr>
          <w:ilvl w:val="0"/>
          <w:numId w:val="2"/>
        </w:numPr>
        <w:shd w:val="clear" w:color="auto" w:fill="FFFFFF"/>
        <w:spacing w:before="0" w:beforeAutospacing="0" w:after="0" w:afterAutospacing="0" w:line="480" w:lineRule="exact"/>
        <w:jc w:val="both"/>
        <w:rPr>
          <w:rFonts w:ascii="Book Antiqua" w:hAnsi="Book Antiqua"/>
          <w:sz w:val="22"/>
          <w:szCs w:val="22"/>
        </w:rPr>
      </w:pPr>
      <w:r w:rsidRPr="00044A84">
        <w:rPr>
          <w:rFonts w:ascii="Book Antiqua" w:hAnsi="Book Antiqua"/>
          <w:sz w:val="22"/>
          <w:szCs w:val="22"/>
        </w:rPr>
        <w:t>O princípio da participação manifesta-se no procedimento administrativo no exercício do direito de audiência prévia</w:t>
      </w:r>
      <w:r w:rsidR="00D23C3C" w:rsidRPr="00044A84">
        <w:rPr>
          <w:rFonts w:ascii="Book Antiqua" w:hAnsi="Book Antiqua"/>
          <w:sz w:val="22"/>
          <w:szCs w:val="22"/>
        </w:rPr>
        <w:t xml:space="preserve">, previsto nos </w:t>
      </w:r>
      <w:proofErr w:type="spellStart"/>
      <w:proofErr w:type="gramStart"/>
      <w:r w:rsidR="00D23C3C" w:rsidRPr="00044A84">
        <w:rPr>
          <w:rFonts w:ascii="Book Antiqua" w:hAnsi="Book Antiqua"/>
          <w:sz w:val="22"/>
          <w:szCs w:val="22"/>
        </w:rPr>
        <w:t>art.s</w:t>
      </w:r>
      <w:proofErr w:type="spellEnd"/>
      <w:proofErr w:type="gramEnd"/>
      <w:r w:rsidR="00D23C3C" w:rsidRPr="00044A84">
        <w:rPr>
          <w:rFonts w:ascii="Book Antiqua" w:hAnsi="Book Antiqua"/>
          <w:sz w:val="22"/>
          <w:szCs w:val="22"/>
        </w:rPr>
        <w:t xml:space="preserve"> 121º e </w:t>
      </w:r>
      <w:proofErr w:type="spellStart"/>
      <w:r w:rsidR="00D23C3C" w:rsidRPr="00044A84">
        <w:rPr>
          <w:rFonts w:ascii="Book Antiqua" w:hAnsi="Book Antiqua"/>
          <w:sz w:val="22"/>
          <w:szCs w:val="22"/>
        </w:rPr>
        <w:t>ss</w:t>
      </w:r>
      <w:proofErr w:type="spellEnd"/>
      <w:r w:rsidR="00F972E5" w:rsidRPr="00044A84">
        <w:rPr>
          <w:rFonts w:ascii="Book Antiqua" w:hAnsi="Book Antiqua"/>
          <w:sz w:val="22"/>
          <w:szCs w:val="22"/>
        </w:rPr>
        <w:t xml:space="preserve"> do CPA.</w:t>
      </w:r>
    </w:p>
    <w:p w14:paraId="6E449D04" w14:textId="77777777" w:rsidR="00F972E5" w:rsidRPr="00044A84" w:rsidRDefault="00F972E5" w:rsidP="00044A84">
      <w:pPr>
        <w:pStyle w:val="PargrafodaLista"/>
        <w:spacing w:after="0" w:line="480" w:lineRule="exact"/>
        <w:rPr>
          <w:rFonts w:ascii="Book Antiqua" w:hAnsi="Book Antiqua"/>
        </w:rPr>
      </w:pPr>
    </w:p>
    <w:p w14:paraId="05F1D89E" w14:textId="094792FA" w:rsidR="00651202" w:rsidRPr="00044A84" w:rsidRDefault="00F972E5" w:rsidP="00044A84">
      <w:pPr>
        <w:pStyle w:val="NormalWeb"/>
        <w:numPr>
          <w:ilvl w:val="0"/>
          <w:numId w:val="2"/>
        </w:numPr>
        <w:shd w:val="clear" w:color="auto" w:fill="FFFFFF"/>
        <w:spacing w:before="0" w:beforeAutospacing="0" w:after="0" w:afterAutospacing="0" w:line="480" w:lineRule="exact"/>
        <w:jc w:val="both"/>
        <w:rPr>
          <w:rFonts w:ascii="Book Antiqua" w:hAnsi="Book Antiqua"/>
          <w:sz w:val="22"/>
          <w:szCs w:val="22"/>
        </w:rPr>
      </w:pPr>
      <w:r w:rsidRPr="00044A84">
        <w:rPr>
          <w:rFonts w:ascii="Book Antiqua" w:hAnsi="Book Antiqua"/>
          <w:sz w:val="22"/>
          <w:szCs w:val="22"/>
        </w:rPr>
        <w:t xml:space="preserve">De acordo com o </w:t>
      </w:r>
      <w:proofErr w:type="spellStart"/>
      <w:r w:rsidRPr="00044A84">
        <w:rPr>
          <w:rFonts w:ascii="Book Antiqua" w:hAnsi="Book Antiqua"/>
          <w:sz w:val="22"/>
          <w:szCs w:val="22"/>
        </w:rPr>
        <w:t>art</w:t>
      </w:r>
      <w:proofErr w:type="spellEnd"/>
      <w:r w:rsidRPr="00044A84">
        <w:rPr>
          <w:rFonts w:ascii="Book Antiqua" w:hAnsi="Book Antiqua"/>
          <w:sz w:val="22"/>
          <w:szCs w:val="22"/>
        </w:rPr>
        <w:t>.</w:t>
      </w:r>
      <w:r w:rsidR="00651202" w:rsidRPr="00044A84">
        <w:rPr>
          <w:rFonts w:ascii="Book Antiqua" w:hAnsi="Book Antiqua"/>
          <w:sz w:val="22"/>
          <w:szCs w:val="22"/>
        </w:rPr>
        <w:t xml:space="preserve"> 121</w:t>
      </w:r>
      <w:r w:rsidRPr="00044A84">
        <w:rPr>
          <w:rFonts w:ascii="Book Antiqua" w:hAnsi="Book Antiqua"/>
          <w:sz w:val="22"/>
          <w:szCs w:val="22"/>
        </w:rPr>
        <w:t xml:space="preserve">º n.º 1 do CPA </w:t>
      </w:r>
      <w:r w:rsidR="00651202" w:rsidRPr="00044A84">
        <w:rPr>
          <w:rFonts w:ascii="Book Antiqua" w:hAnsi="Book Antiqua"/>
          <w:sz w:val="22"/>
          <w:szCs w:val="22"/>
        </w:rPr>
        <w:t>o direito de audiência prévia exercita-se imediatamente antes da adoção da decisão final.</w:t>
      </w:r>
    </w:p>
    <w:p w14:paraId="712BD215" w14:textId="77777777" w:rsidR="00F972E5" w:rsidRPr="00044A84" w:rsidRDefault="00F972E5" w:rsidP="00044A84">
      <w:pPr>
        <w:pStyle w:val="PargrafodaLista"/>
        <w:spacing w:after="0" w:line="480" w:lineRule="exact"/>
        <w:rPr>
          <w:rFonts w:ascii="Book Antiqua" w:hAnsi="Book Antiqua"/>
        </w:rPr>
      </w:pPr>
    </w:p>
    <w:p w14:paraId="3B65ACAC" w14:textId="45467CB0" w:rsidR="00CE6FC7" w:rsidRDefault="00651202" w:rsidP="00CE6FC7">
      <w:pPr>
        <w:pStyle w:val="NormalWeb"/>
        <w:numPr>
          <w:ilvl w:val="0"/>
          <w:numId w:val="2"/>
        </w:numPr>
        <w:shd w:val="clear" w:color="auto" w:fill="FFFFFF"/>
        <w:spacing w:before="0" w:beforeAutospacing="0" w:after="0" w:afterAutospacing="0" w:line="480" w:lineRule="exact"/>
        <w:jc w:val="both"/>
        <w:rPr>
          <w:rFonts w:ascii="Book Antiqua" w:hAnsi="Book Antiqua"/>
          <w:sz w:val="22"/>
          <w:szCs w:val="22"/>
        </w:rPr>
      </w:pPr>
      <w:r w:rsidRPr="00044A84">
        <w:rPr>
          <w:rFonts w:ascii="Book Antiqua" w:hAnsi="Book Antiqua"/>
          <w:sz w:val="22"/>
          <w:szCs w:val="22"/>
        </w:rPr>
        <w:lastRenderedPageBreak/>
        <w:t xml:space="preserve">A preterição, por ato da administração, do exercício desse direito redunda, no entender da doutrina, em vício de forma por preterição de uma formalidade essencial que determina a anulabilidade do </w:t>
      </w:r>
      <w:r w:rsidR="00D66761" w:rsidRPr="00044A84">
        <w:rPr>
          <w:rFonts w:ascii="Book Antiqua" w:hAnsi="Book Antiqua"/>
          <w:sz w:val="22"/>
          <w:szCs w:val="22"/>
        </w:rPr>
        <w:t>ato</w:t>
      </w:r>
      <w:r w:rsidRPr="00044A84">
        <w:rPr>
          <w:rFonts w:ascii="Book Antiqua" w:hAnsi="Book Antiqua"/>
          <w:sz w:val="22"/>
          <w:szCs w:val="22"/>
        </w:rPr>
        <w:t xml:space="preserve"> em causa, nos termos do </w:t>
      </w:r>
      <w:proofErr w:type="spellStart"/>
      <w:r w:rsidRPr="00044A84">
        <w:rPr>
          <w:rFonts w:ascii="Book Antiqua" w:hAnsi="Book Antiqua"/>
          <w:sz w:val="22"/>
          <w:szCs w:val="22"/>
        </w:rPr>
        <w:t>art</w:t>
      </w:r>
      <w:proofErr w:type="spellEnd"/>
      <w:r w:rsidR="00F972E5" w:rsidRPr="00044A84">
        <w:rPr>
          <w:rFonts w:ascii="Book Antiqua" w:hAnsi="Book Antiqua"/>
          <w:sz w:val="22"/>
          <w:szCs w:val="22"/>
        </w:rPr>
        <w:t xml:space="preserve">. </w:t>
      </w:r>
      <w:r w:rsidRPr="00044A84">
        <w:rPr>
          <w:rFonts w:ascii="Book Antiqua" w:hAnsi="Book Antiqua"/>
          <w:sz w:val="22"/>
          <w:szCs w:val="22"/>
        </w:rPr>
        <w:t>163</w:t>
      </w:r>
      <w:r w:rsidR="00F972E5" w:rsidRPr="00044A84">
        <w:rPr>
          <w:rFonts w:ascii="Book Antiqua" w:hAnsi="Book Antiqua"/>
          <w:sz w:val="22"/>
          <w:szCs w:val="22"/>
        </w:rPr>
        <w:t>º do CPA.</w:t>
      </w:r>
    </w:p>
    <w:p w14:paraId="469E0AF1" w14:textId="77777777" w:rsidR="00CE6FC7" w:rsidRDefault="00CE6FC7" w:rsidP="00CE6FC7">
      <w:pPr>
        <w:pStyle w:val="PargrafodaLista"/>
        <w:rPr>
          <w:rFonts w:ascii="Book Antiqua" w:hAnsi="Book Antiqua"/>
          <w:color w:val="000000"/>
        </w:rPr>
      </w:pPr>
    </w:p>
    <w:p w14:paraId="088F8089" w14:textId="1A11E407" w:rsidR="00871D07" w:rsidRPr="00CE6FC7" w:rsidRDefault="00CE6FC7" w:rsidP="00CE6FC7">
      <w:pPr>
        <w:pStyle w:val="NormalWeb"/>
        <w:numPr>
          <w:ilvl w:val="0"/>
          <w:numId w:val="2"/>
        </w:numPr>
        <w:shd w:val="clear" w:color="auto" w:fill="FFFFFF"/>
        <w:spacing w:before="0" w:beforeAutospacing="0" w:after="0" w:afterAutospacing="0" w:line="480" w:lineRule="exact"/>
        <w:jc w:val="both"/>
        <w:rPr>
          <w:rFonts w:ascii="Book Antiqua" w:hAnsi="Book Antiqua"/>
          <w:sz w:val="22"/>
          <w:szCs w:val="22"/>
        </w:rPr>
      </w:pPr>
      <w:r w:rsidRPr="00CE6FC7">
        <w:rPr>
          <w:rFonts w:ascii="Book Antiqua" w:hAnsi="Book Antiqua"/>
          <w:color w:val="000000"/>
          <w:sz w:val="22"/>
          <w:szCs w:val="22"/>
        </w:rPr>
        <w:t xml:space="preserve">Por outro lado, o </w:t>
      </w:r>
      <w:proofErr w:type="spellStart"/>
      <w:r w:rsidRPr="00CE6FC7">
        <w:rPr>
          <w:rFonts w:ascii="Book Antiqua" w:hAnsi="Book Antiqua"/>
          <w:color w:val="000000"/>
          <w:sz w:val="22"/>
          <w:szCs w:val="22"/>
        </w:rPr>
        <w:t>a</w:t>
      </w:r>
      <w:r w:rsidR="00871D07" w:rsidRPr="00CE6FC7">
        <w:rPr>
          <w:rFonts w:ascii="Book Antiqua" w:hAnsi="Book Antiqua"/>
          <w:sz w:val="22"/>
          <w:szCs w:val="22"/>
        </w:rPr>
        <w:t>rt</w:t>
      </w:r>
      <w:proofErr w:type="spellEnd"/>
      <w:r w:rsidR="00871D07" w:rsidRPr="00CE6FC7">
        <w:rPr>
          <w:rFonts w:ascii="Book Antiqua" w:hAnsi="Book Antiqua"/>
          <w:sz w:val="22"/>
          <w:szCs w:val="22"/>
        </w:rPr>
        <w:t>. 168º do CPA dispõe:</w:t>
      </w:r>
    </w:p>
    <w:p w14:paraId="4799D2BB" w14:textId="77777777" w:rsidR="00BF594E" w:rsidRPr="00BF594E" w:rsidRDefault="00B22DD2" w:rsidP="00B22DD2">
      <w:pPr>
        <w:pStyle w:val="paragraph-normal-text"/>
        <w:shd w:val="clear" w:color="auto" w:fill="FFFFFF"/>
        <w:spacing w:before="0" w:beforeAutospacing="0" w:after="0" w:afterAutospacing="0" w:line="480" w:lineRule="atLeast"/>
        <w:ind w:left="1416"/>
        <w:jc w:val="both"/>
        <w:rPr>
          <w:rFonts w:ascii="Book Antiqua" w:hAnsi="Book Antiqua"/>
          <w:i/>
          <w:iCs/>
          <w:sz w:val="22"/>
          <w:szCs w:val="22"/>
          <w:shd w:val="clear" w:color="auto" w:fill="FFFFFF"/>
        </w:rPr>
      </w:pPr>
      <w:r w:rsidRPr="00BF594E">
        <w:rPr>
          <w:rFonts w:ascii="Book Antiqua" w:hAnsi="Book Antiqua"/>
          <w:i/>
          <w:iCs/>
          <w:sz w:val="22"/>
          <w:szCs w:val="22"/>
          <w:shd w:val="clear" w:color="auto" w:fill="FFFFFF"/>
        </w:rPr>
        <w:t>1 - Os atos administrativos podem ser objeto de anulação administrativa no prazo de seis meses, a contar da data do conhecimento pelo órgão competente da causa de invalidade, ou, nos casos de invalidade resultante de erro do agente, desde o momento da cessação do erro, em qualquer dos casos desde que não tenham decorrido cinco anos, a contar da respetiva emissão.</w:t>
      </w:r>
    </w:p>
    <w:p w14:paraId="77EF419D" w14:textId="77777777" w:rsidR="00BF594E" w:rsidRPr="00CE373B" w:rsidRDefault="00B22DD2" w:rsidP="00B22DD2">
      <w:pPr>
        <w:pStyle w:val="paragraph-normal-text"/>
        <w:shd w:val="clear" w:color="auto" w:fill="FFFFFF"/>
        <w:spacing w:before="0" w:beforeAutospacing="0" w:after="0" w:afterAutospacing="0" w:line="480" w:lineRule="atLeast"/>
        <w:ind w:left="1416"/>
        <w:jc w:val="both"/>
        <w:rPr>
          <w:rFonts w:ascii="Book Antiqua" w:hAnsi="Book Antiqua"/>
          <w:b/>
          <w:bCs/>
          <w:i/>
          <w:iCs/>
          <w:sz w:val="22"/>
          <w:szCs w:val="22"/>
          <w:shd w:val="clear" w:color="auto" w:fill="FFFFFF"/>
        </w:rPr>
      </w:pPr>
      <w:r w:rsidRPr="00BF594E">
        <w:rPr>
          <w:rFonts w:ascii="Book Antiqua" w:hAnsi="Book Antiqua"/>
          <w:i/>
          <w:iCs/>
          <w:sz w:val="22"/>
          <w:szCs w:val="22"/>
          <w:shd w:val="clear" w:color="auto" w:fill="FFFFFF"/>
        </w:rPr>
        <w:t xml:space="preserve">2 - Salvo nos casos previstos nos números seguintes, </w:t>
      </w:r>
      <w:r w:rsidRPr="00CE373B">
        <w:rPr>
          <w:rFonts w:ascii="Book Antiqua" w:hAnsi="Book Antiqua"/>
          <w:b/>
          <w:bCs/>
          <w:i/>
          <w:iCs/>
          <w:sz w:val="22"/>
          <w:szCs w:val="22"/>
          <w:shd w:val="clear" w:color="auto" w:fill="FFFFFF"/>
        </w:rPr>
        <w:t>os atos constitutivos de direitos só podem ser objeto de anulação administrativa dentro do prazo de um ano, a contar da data da respetiva emissão.</w:t>
      </w:r>
    </w:p>
    <w:p w14:paraId="11B4472C" w14:textId="77777777" w:rsidR="00BF594E" w:rsidRPr="00BF594E" w:rsidRDefault="00B22DD2" w:rsidP="00B22DD2">
      <w:pPr>
        <w:pStyle w:val="paragraph-normal-text"/>
        <w:shd w:val="clear" w:color="auto" w:fill="FFFFFF"/>
        <w:spacing w:before="0" w:beforeAutospacing="0" w:after="0" w:afterAutospacing="0" w:line="480" w:lineRule="atLeast"/>
        <w:ind w:left="1416"/>
        <w:jc w:val="both"/>
        <w:rPr>
          <w:rFonts w:ascii="Book Antiqua" w:hAnsi="Book Antiqua"/>
          <w:i/>
          <w:iCs/>
          <w:sz w:val="22"/>
          <w:szCs w:val="22"/>
          <w:shd w:val="clear" w:color="auto" w:fill="FFFFFF"/>
        </w:rPr>
      </w:pPr>
      <w:r w:rsidRPr="00BF594E">
        <w:rPr>
          <w:rFonts w:ascii="Book Antiqua" w:hAnsi="Book Antiqua"/>
          <w:i/>
          <w:iCs/>
          <w:sz w:val="22"/>
          <w:szCs w:val="22"/>
          <w:shd w:val="clear" w:color="auto" w:fill="FFFFFF"/>
        </w:rPr>
        <w:t>3 - Quando o ato tenha sido objeto de impugnação jurisdicional, a anulação administrativa só pode ter lugar até ao encerramento da discussão.</w:t>
      </w:r>
    </w:p>
    <w:p w14:paraId="0E703F7A" w14:textId="77777777" w:rsidR="00BF594E" w:rsidRPr="00BF594E" w:rsidRDefault="00B22DD2" w:rsidP="00B22DD2">
      <w:pPr>
        <w:pStyle w:val="paragraph-normal-text"/>
        <w:shd w:val="clear" w:color="auto" w:fill="FFFFFF"/>
        <w:spacing w:before="0" w:beforeAutospacing="0" w:after="0" w:afterAutospacing="0" w:line="480" w:lineRule="atLeast"/>
        <w:ind w:left="1416"/>
        <w:jc w:val="both"/>
        <w:rPr>
          <w:rFonts w:ascii="Book Antiqua" w:hAnsi="Book Antiqua"/>
          <w:i/>
          <w:iCs/>
          <w:sz w:val="22"/>
          <w:szCs w:val="22"/>
          <w:shd w:val="clear" w:color="auto" w:fill="FFFFFF"/>
        </w:rPr>
      </w:pPr>
      <w:r w:rsidRPr="00BF594E">
        <w:rPr>
          <w:rFonts w:ascii="Book Antiqua" w:hAnsi="Book Antiqua"/>
          <w:i/>
          <w:iCs/>
          <w:sz w:val="22"/>
          <w:szCs w:val="22"/>
          <w:shd w:val="clear" w:color="auto" w:fill="FFFFFF"/>
        </w:rPr>
        <w:t xml:space="preserve">4 - Salvo se a lei ou o direito </w:t>
      </w:r>
      <w:proofErr w:type="gramStart"/>
      <w:r w:rsidRPr="00BF594E">
        <w:rPr>
          <w:rFonts w:ascii="Book Antiqua" w:hAnsi="Book Antiqua"/>
          <w:i/>
          <w:iCs/>
          <w:sz w:val="22"/>
          <w:szCs w:val="22"/>
          <w:shd w:val="clear" w:color="auto" w:fill="FFFFFF"/>
        </w:rPr>
        <w:t>da</w:t>
      </w:r>
      <w:proofErr w:type="gramEnd"/>
      <w:r w:rsidRPr="00BF594E">
        <w:rPr>
          <w:rFonts w:ascii="Book Antiqua" w:hAnsi="Book Antiqua"/>
          <w:i/>
          <w:iCs/>
          <w:sz w:val="22"/>
          <w:szCs w:val="22"/>
          <w:shd w:val="clear" w:color="auto" w:fill="FFFFFF"/>
        </w:rPr>
        <w:t xml:space="preserve"> União Europeia prescreverem prazo diferente, os atos constitutivos de direitos podem ser objeto de anulação administrativa no prazo de cinco anos, a contar da data da respetiva emissão, nas seguintes circunstâncias:</w:t>
      </w:r>
    </w:p>
    <w:p w14:paraId="5C255BB0" w14:textId="77777777" w:rsidR="00BF594E" w:rsidRPr="00BF594E" w:rsidRDefault="00B22DD2" w:rsidP="00BF594E">
      <w:pPr>
        <w:pStyle w:val="paragraph-normal-text"/>
        <w:shd w:val="clear" w:color="auto" w:fill="FFFFFF"/>
        <w:spacing w:before="0" w:beforeAutospacing="0" w:after="0" w:afterAutospacing="0" w:line="480" w:lineRule="atLeast"/>
        <w:ind w:left="2124"/>
        <w:jc w:val="both"/>
        <w:rPr>
          <w:rFonts w:ascii="Book Antiqua" w:hAnsi="Book Antiqua"/>
          <w:i/>
          <w:iCs/>
          <w:sz w:val="22"/>
          <w:szCs w:val="22"/>
          <w:shd w:val="clear" w:color="auto" w:fill="FFFFFF"/>
        </w:rPr>
      </w:pPr>
      <w:r w:rsidRPr="00BF594E">
        <w:rPr>
          <w:rFonts w:ascii="Book Antiqua" w:hAnsi="Book Antiqua"/>
          <w:i/>
          <w:iCs/>
          <w:sz w:val="22"/>
          <w:szCs w:val="22"/>
          <w:shd w:val="clear" w:color="auto" w:fill="FFFFFF"/>
        </w:rPr>
        <w:t>a) Quando o respetivo beneficiário tenha utilizado artifício fraudulento com vista à obtenção da sua prática;</w:t>
      </w:r>
      <w:r w:rsidRPr="00BF594E">
        <w:rPr>
          <w:rFonts w:ascii="Book Antiqua" w:hAnsi="Book Antiqua" w:cs="Arial"/>
          <w:i/>
          <w:iCs/>
          <w:sz w:val="22"/>
          <w:szCs w:val="22"/>
        </w:rPr>
        <w:br/>
      </w:r>
      <w:r w:rsidRPr="00BF594E">
        <w:rPr>
          <w:rFonts w:ascii="Book Antiqua" w:hAnsi="Book Antiqua"/>
          <w:i/>
          <w:iCs/>
          <w:sz w:val="22"/>
          <w:szCs w:val="22"/>
          <w:shd w:val="clear" w:color="auto" w:fill="FFFFFF"/>
        </w:rPr>
        <w:t>b) Apenas com eficácia para o futuro, quando se trate de atos constitutivos de direitos à obtenção de prestações periódicas, no âmbito de uma relação continuada;</w:t>
      </w:r>
    </w:p>
    <w:p w14:paraId="1BC6D2B7" w14:textId="77777777" w:rsidR="00BF594E" w:rsidRPr="00BF594E" w:rsidRDefault="00B22DD2" w:rsidP="00BF594E">
      <w:pPr>
        <w:pStyle w:val="paragraph-normal-text"/>
        <w:shd w:val="clear" w:color="auto" w:fill="FFFFFF"/>
        <w:spacing w:before="0" w:beforeAutospacing="0" w:after="0" w:afterAutospacing="0" w:line="480" w:lineRule="atLeast"/>
        <w:ind w:left="2124"/>
        <w:jc w:val="both"/>
        <w:rPr>
          <w:rFonts w:ascii="Book Antiqua" w:hAnsi="Book Antiqua"/>
          <w:i/>
          <w:iCs/>
          <w:sz w:val="22"/>
          <w:szCs w:val="22"/>
          <w:shd w:val="clear" w:color="auto" w:fill="FFFFFF"/>
        </w:rPr>
      </w:pPr>
      <w:r w:rsidRPr="00BF594E">
        <w:rPr>
          <w:rFonts w:ascii="Book Antiqua" w:hAnsi="Book Antiqua"/>
          <w:i/>
          <w:iCs/>
          <w:sz w:val="22"/>
          <w:szCs w:val="22"/>
          <w:shd w:val="clear" w:color="auto" w:fill="FFFFFF"/>
        </w:rPr>
        <w:t>c) Quando se trate de atos constitutivos de direitos de conteúdo pecuniário cuja legalidade, nos termos da legislação aplicável, possa ser objeto de fiscalização administrativa para além do prazo de um ano, com imposição do dever de restituição das quantias indevidamente auferidas.</w:t>
      </w:r>
    </w:p>
    <w:p w14:paraId="722FB78F" w14:textId="77777777" w:rsidR="00BF594E" w:rsidRDefault="00B22DD2" w:rsidP="00BF594E">
      <w:pPr>
        <w:pStyle w:val="paragraph-normal-text"/>
        <w:shd w:val="clear" w:color="auto" w:fill="FFFFFF"/>
        <w:spacing w:before="0" w:beforeAutospacing="0" w:after="0" w:afterAutospacing="0" w:line="480" w:lineRule="atLeast"/>
        <w:ind w:left="1416"/>
        <w:jc w:val="both"/>
        <w:rPr>
          <w:rFonts w:ascii="Book Antiqua" w:hAnsi="Book Antiqua"/>
          <w:i/>
          <w:iCs/>
          <w:sz w:val="22"/>
          <w:szCs w:val="22"/>
          <w:shd w:val="clear" w:color="auto" w:fill="FFFFFF"/>
        </w:rPr>
      </w:pPr>
      <w:r w:rsidRPr="00BF594E">
        <w:rPr>
          <w:rFonts w:ascii="Book Antiqua" w:hAnsi="Book Antiqua"/>
          <w:i/>
          <w:iCs/>
          <w:sz w:val="22"/>
          <w:szCs w:val="22"/>
          <w:shd w:val="clear" w:color="auto" w:fill="FFFFFF"/>
        </w:rPr>
        <w:lastRenderedPageBreak/>
        <w:t xml:space="preserve">5 - Quando, nos casos previstos nos n.ºs 1 e 4, o ato se tenha tornado </w:t>
      </w:r>
      <w:proofErr w:type="spellStart"/>
      <w:r w:rsidRPr="00BF594E">
        <w:rPr>
          <w:rFonts w:ascii="Book Antiqua" w:hAnsi="Book Antiqua"/>
          <w:i/>
          <w:iCs/>
          <w:sz w:val="22"/>
          <w:szCs w:val="22"/>
          <w:shd w:val="clear" w:color="auto" w:fill="FFFFFF"/>
        </w:rPr>
        <w:t>inimpugnável</w:t>
      </w:r>
      <w:proofErr w:type="spellEnd"/>
      <w:r w:rsidRPr="00BF594E">
        <w:rPr>
          <w:rFonts w:ascii="Book Antiqua" w:hAnsi="Book Antiqua"/>
          <w:i/>
          <w:iCs/>
          <w:sz w:val="22"/>
          <w:szCs w:val="22"/>
          <w:shd w:val="clear" w:color="auto" w:fill="FFFFFF"/>
        </w:rPr>
        <w:t xml:space="preserve"> por via jurisdicional, o mesmo só pode ser objeto de anulação administrativa oficiosa.</w:t>
      </w:r>
    </w:p>
    <w:p w14:paraId="7D65D8D8" w14:textId="77777777" w:rsidR="00BF594E" w:rsidRDefault="00B22DD2" w:rsidP="00BF594E">
      <w:pPr>
        <w:pStyle w:val="paragraph-normal-text"/>
        <w:shd w:val="clear" w:color="auto" w:fill="FFFFFF"/>
        <w:spacing w:before="0" w:beforeAutospacing="0" w:after="0" w:afterAutospacing="0" w:line="480" w:lineRule="atLeast"/>
        <w:ind w:left="1416"/>
        <w:jc w:val="both"/>
        <w:rPr>
          <w:rFonts w:ascii="Book Antiqua" w:hAnsi="Book Antiqua"/>
          <w:i/>
          <w:iCs/>
          <w:sz w:val="22"/>
          <w:szCs w:val="22"/>
          <w:shd w:val="clear" w:color="auto" w:fill="FFFFFF"/>
        </w:rPr>
      </w:pPr>
      <w:r w:rsidRPr="00BF594E">
        <w:rPr>
          <w:rFonts w:ascii="Book Antiqua" w:hAnsi="Book Antiqua"/>
          <w:i/>
          <w:iCs/>
          <w:sz w:val="22"/>
          <w:szCs w:val="22"/>
          <w:shd w:val="clear" w:color="auto" w:fill="FFFFFF"/>
        </w:rPr>
        <w:t>6 - A anulação administrativa de atos constitutivos de direitos constitui os beneficiários que desconhecessem sem culpa a existência da invalidade e tenham auferido, tirado partido ou feito uso da posição de vantagem em que o ato os colocava, no direito de serem indemnizados pelos danos anormais que sofram em consequência da anulação.</w:t>
      </w:r>
    </w:p>
    <w:p w14:paraId="0992E582" w14:textId="64A7333F" w:rsidR="002D61F5" w:rsidRPr="00BF594E" w:rsidRDefault="00B22DD2" w:rsidP="00BF594E">
      <w:pPr>
        <w:pStyle w:val="paragraph-normal-text"/>
        <w:shd w:val="clear" w:color="auto" w:fill="FFFFFF"/>
        <w:spacing w:before="0" w:beforeAutospacing="0" w:after="0" w:afterAutospacing="0" w:line="480" w:lineRule="atLeast"/>
        <w:ind w:left="1416"/>
        <w:jc w:val="both"/>
        <w:rPr>
          <w:rFonts w:ascii="Book Antiqua" w:hAnsi="Book Antiqua"/>
          <w:i/>
          <w:iCs/>
          <w:sz w:val="22"/>
          <w:szCs w:val="22"/>
          <w:shd w:val="clear" w:color="auto" w:fill="FFFFFF"/>
        </w:rPr>
      </w:pPr>
      <w:r w:rsidRPr="00BF594E">
        <w:rPr>
          <w:rFonts w:ascii="Book Antiqua" w:hAnsi="Book Antiqua"/>
          <w:i/>
          <w:iCs/>
          <w:sz w:val="22"/>
          <w:szCs w:val="22"/>
          <w:shd w:val="clear" w:color="auto" w:fill="FFFFFF"/>
        </w:rPr>
        <w:t>7 - Desde que ainda o possa fazer, a Administração tem o dever de anular o ato administrativo que tenha sido julgado válido por sentença transitada em julgado, proferida por um tribunal administrativo com base na interpretação do direito da União Europeia, invocando para o efeito nova interpretação desse direito em sentença posterior, transitada em julgado, proferida por um tribunal administrativo que, julgando em última instância, tenha dado execução a uma sentença de um tribunal da União Europeia vinculativa para o Estado português.</w:t>
      </w:r>
    </w:p>
    <w:p w14:paraId="0D7EC089" w14:textId="77777777" w:rsidR="00B22DD2" w:rsidRPr="00BF594E" w:rsidRDefault="00B22DD2" w:rsidP="002D61F5">
      <w:pPr>
        <w:pStyle w:val="paragraph-normal-text"/>
        <w:shd w:val="clear" w:color="auto" w:fill="FFFFFF"/>
        <w:spacing w:before="0" w:beforeAutospacing="0" w:after="0" w:afterAutospacing="0" w:line="480" w:lineRule="atLeast"/>
        <w:ind w:left="1416"/>
        <w:jc w:val="both"/>
        <w:rPr>
          <w:rFonts w:ascii="Calibri" w:hAnsi="Calibri" w:cs="Calibri"/>
          <w:i/>
          <w:iCs/>
          <w:color w:val="000000"/>
          <w:sz w:val="27"/>
          <w:szCs w:val="27"/>
        </w:rPr>
      </w:pPr>
    </w:p>
    <w:p w14:paraId="6A6D2ED3" w14:textId="6C1DEB1A" w:rsidR="007B0CB9" w:rsidRPr="007B0CB9" w:rsidRDefault="00CE373B" w:rsidP="00427454">
      <w:pPr>
        <w:pStyle w:val="paragraph-normal-text"/>
        <w:numPr>
          <w:ilvl w:val="0"/>
          <w:numId w:val="2"/>
        </w:numPr>
        <w:shd w:val="clear" w:color="auto" w:fill="FFFFFF"/>
        <w:spacing w:before="0" w:beforeAutospacing="0" w:after="0" w:afterAutospacing="0" w:line="480" w:lineRule="atLeast"/>
        <w:jc w:val="both"/>
        <w:rPr>
          <w:rFonts w:ascii="Book Antiqua" w:hAnsi="Book Antiqua"/>
          <w:color w:val="000000"/>
          <w:szCs w:val="22"/>
        </w:rPr>
      </w:pPr>
      <w:r>
        <w:rPr>
          <w:rFonts w:ascii="Book Antiqua" w:hAnsi="Book Antiqua"/>
          <w:sz w:val="22"/>
          <w:szCs w:val="22"/>
          <w:shd w:val="clear" w:color="auto" w:fill="FFFFFF"/>
        </w:rPr>
        <w:t xml:space="preserve">O ato constitutivo do direito </w:t>
      </w:r>
      <w:r w:rsidR="00546758">
        <w:rPr>
          <w:rFonts w:ascii="Book Antiqua" w:hAnsi="Book Antiqua"/>
          <w:sz w:val="22"/>
          <w:szCs w:val="22"/>
          <w:shd w:val="clear" w:color="auto" w:fill="FFFFFF"/>
        </w:rPr>
        <w:t xml:space="preserve">do </w:t>
      </w:r>
      <w:r w:rsidR="00B454D9">
        <w:rPr>
          <w:rFonts w:ascii="Book Antiqua" w:hAnsi="Book Antiqua"/>
          <w:sz w:val="22"/>
          <w:szCs w:val="22"/>
          <w:shd w:val="clear" w:color="auto" w:fill="FFFFFF"/>
        </w:rPr>
        <w:t>Recorrente</w:t>
      </w:r>
      <w:r w:rsidR="00546758">
        <w:rPr>
          <w:rFonts w:ascii="Book Antiqua" w:hAnsi="Book Antiqua"/>
          <w:sz w:val="22"/>
          <w:szCs w:val="22"/>
          <w:shd w:val="clear" w:color="auto" w:fill="FFFFFF"/>
        </w:rPr>
        <w:t xml:space="preserve"> </w:t>
      </w:r>
      <w:r w:rsidR="00355021">
        <w:rPr>
          <w:rFonts w:ascii="Book Antiqua" w:hAnsi="Book Antiqua"/>
          <w:sz w:val="22"/>
          <w:szCs w:val="22"/>
          <w:shd w:val="clear" w:color="auto" w:fill="FFFFFF"/>
        </w:rPr>
        <w:t xml:space="preserve">consubstanciado na </w:t>
      </w:r>
      <w:r>
        <w:rPr>
          <w:rFonts w:ascii="Book Antiqua" w:hAnsi="Book Antiqua"/>
          <w:sz w:val="22"/>
          <w:szCs w:val="22"/>
          <w:shd w:val="clear" w:color="auto" w:fill="FFFFFF"/>
        </w:rPr>
        <w:t>contabiliza</w:t>
      </w:r>
      <w:r w:rsidR="00355021">
        <w:rPr>
          <w:rFonts w:ascii="Book Antiqua" w:hAnsi="Book Antiqua"/>
          <w:sz w:val="22"/>
          <w:szCs w:val="22"/>
          <w:shd w:val="clear" w:color="auto" w:fill="FFFFFF"/>
        </w:rPr>
        <w:t xml:space="preserve">ção do </w:t>
      </w:r>
      <w:r>
        <w:rPr>
          <w:rFonts w:ascii="Book Antiqua" w:hAnsi="Book Antiqua"/>
          <w:sz w:val="22"/>
          <w:szCs w:val="22"/>
          <w:shd w:val="clear" w:color="auto" w:fill="FFFFFF"/>
        </w:rPr>
        <w:t xml:space="preserve">tempo </w:t>
      </w:r>
      <w:r w:rsidR="00355021">
        <w:rPr>
          <w:rFonts w:ascii="Book Antiqua" w:hAnsi="Book Antiqua"/>
          <w:sz w:val="22"/>
          <w:szCs w:val="22"/>
          <w:shd w:val="clear" w:color="auto" w:fill="FFFFFF"/>
        </w:rPr>
        <w:t>qu</w:t>
      </w:r>
      <w:r>
        <w:rPr>
          <w:rFonts w:ascii="Book Antiqua" w:hAnsi="Book Antiqua"/>
          <w:sz w:val="22"/>
          <w:szCs w:val="22"/>
          <w:shd w:val="clear" w:color="auto" w:fill="FFFFFF"/>
        </w:rPr>
        <w:t>e exerceu funções como eventual</w:t>
      </w:r>
      <w:r w:rsidR="009C1C0D">
        <w:rPr>
          <w:rFonts w:ascii="Book Antiqua" w:hAnsi="Book Antiqua"/>
          <w:sz w:val="22"/>
          <w:szCs w:val="22"/>
          <w:shd w:val="clear" w:color="auto" w:fill="FFFFFF"/>
        </w:rPr>
        <w:t xml:space="preserve"> como tempo correspondente ao período probatório</w:t>
      </w:r>
      <w:r>
        <w:rPr>
          <w:rFonts w:ascii="Book Antiqua" w:hAnsi="Book Antiqua"/>
          <w:sz w:val="22"/>
          <w:szCs w:val="22"/>
          <w:shd w:val="clear" w:color="auto" w:fill="FFFFFF"/>
        </w:rPr>
        <w:t xml:space="preserve">, decorre do Despacho de 14.12.2023 da Senhora Diretora-geral da Administração da Justiça, quando refere </w:t>
      </w:r>
      <w:r w:rsidR="004567DF">
        <w:rPr>
          <w:rFonts w:ascii="Book Antiqua" w:hAnsi="Book Antiqua"/>
          <w:sz w:val="22"/>
          <w:szCs w:val="22"/>
          <w:shd w:val="clear" w:color="auto" w:fill="FFFFFF"/>
        </w:rPr>
        <w:t>no ponto 8</w:t>
      </w:r>
      <w:r w:rsidR="007B0CB9">
        <w:rPr>
          <w:rFonts w:ascii="Book Antiqua" w:hAnsi="Book Antiqua"/>
          <w:sz w:val="22"/>
          <w:szCs w:val="22"/>
          <w:shd w:val="clear" w:color="auto" w:fill="FFFFFF"/>
        </w:rPr>
        <w:t>:</w:t>
      </w:r>
    </w:p>
    <w:p w14:paraId="14B6F279" w14:textId="0E2CDED4" w:rsidR="000D5F65" w:rsidRDefault="008749BB" w:rsidP="007B0CB9">
      <w:pPr>
        <w:pStyle w:val="paragraph-normal-text"/>
        <w:shd w:val="clear" w:color="auto" w:fill="FFFFFF"/>
        <w:spacing w:before="0" w:beforeAutospacing="0" w:after="0" w:afterAutospacing="0" w:line="480" w:lineRule="atLeast"/>
        <w:ind w:left="1416"/>
        <w:jc w:val="both"/>
        <w:rPr>
          <w:rFonts w:ascii="Book Antiqua" w:hAnsi="Book Antiqua"/>
          <w:i/>
          <w:iCs/>
          <w:sz w:val="22"/>
          <w:szCs w:val="22"/>
          <w:shd w:val="clear" w:color="auto" w:fill="FFFFFF"/>
        </w:rPr>
      </w:pPr>
      <w:r>
        <w:rPr>
          <w:rFonts w:ascii="Book Antiqua" w:hAnsi="Book Antiqua"/>
          <w:sz w:val="22"/>
          <w:szCs w:val="22"/>
          <w:shd w:val="clear" w:color="auto" w:fill="FFFFFF"/>
        </w:rPr>
        <w:t xml:space="preserve"> </w:t>
      </w:r>
      <w:r w:rsidR="00CE373B">
        <w:rPr>
          <w:rFonts w:ascii="Book Antiqua" w:hAnsi="Book Antiqua"/>
          <w:sz w:val="22"/>
          <w:szCs w:val="22"/>
          <w:shd w:val="clear" w:color="auto" w:fill="FFFFFF"/>
        </w:rPr>
        <w:t>“</w:t>
      </w:r>
      <w:r w:rsidR="004567DF" w:rsidRPr="008749BB">
        <w:rPr>
          <w:rFonts w:ascii="Book Antiqua" w:hAnsi="Book Antiqua"/>
          <w:i/>
          <w:iCs/>
          <w:sz w:val="22"/>
          <w:szCs w:val="22"/>
          <w:shd w:val="clear" w:color="auto" w:fill="FFFFFF"/>
        </w:rPr>
        <w:t xml:space="preserve">O referido </w:t>
      </w:r>
      <w:r w:rsidRPr="008749BB">
        <w:rPr>
          <w:rFonts w:ascii="Book Antiqua" w:hAnsi="Book Antiqua"/>
          <w:i/>
          <w:iCs/>
          <w:sz w:val="22"/>
          <w:szCs w:val="22"/>
          <w:shd w:val="clear" w:color="auto" w:fill="FFFFFF"/>
        </w:rPr>
        <w:t>D</w:t>
      </w:r>
      <w:r w:rsidR="004567DF" w:rsidRPr="008749BB">
        <w:rPr>
          <w:rFonts w:ascii="Book Antiqua" w:hAnsi="Book Antiqua"/>
          <w:i/>
          <w:iCs/>
          <w:sz w:val="22"/>
          <w:szCs w:val="22"/>
          <w:shd w:val="clear" w:color="auto" w:fill="FFFFFF"/>
        </w:rPr>
        <w:t xml:space="preserve">espacho </w:t>
      </w:r>
      <w:r w:rsidRPr="008749BB">
        <w:rPr>
          <w:rFonts w:ascii="Book Antiqua" w:hAnsi="Book Antiqua"/>
          <w:i/>
          <w:iCs/>
          <w:sz w:val="22"/>
          <w:szCs w:val="22"/>
          <w:shd w:val="clear" w:color="auto" w:fill="FFFFFF"/>
        </w:rPr>
        <w:t>conjunto, considerou que estes oficiais de justiça tinham já percorrido (naquele período entre 2001 e 2004) todas as fases do procedimento de ingresso na carreira, entendendo-se, assim, que os mesmos realizaram o período probatório no decurso deste lapso temporal de exercício de funções, pelo que, no âmbito da execução de sentença deverá ser-lhes reconhecido este tempo de serviço para efeitos de progressão.”</w:t>
      </w:r>
    </w:p>
    <w:p w14:paraId="12FCAFF9" w14:textId="77777777" w:rsidR="007B0CB9" w:rsidRPr="002041D2" w:rsidRDefault="007B0CB9" w:rsidP="007B0CB9">
      <w:pPr>
        <w:pStyle w:val="paragraph-normal-text"/>
        <w:shd w:val="clear" w:color="auto" w:fill="FFFFFF"/>
        <w:spacing w:before="0" w:beforeAutospacing="0" w:after="0" w:afterAutospacing="0" w:line="480" w:lineRule="atLeast"/>
        <w:ind w:left="1416"/>
        <w:jc w:val="both"/>
        <w:rPr>
          <w:rFonts w:ascii="Book Antiqua" w:hAnsi="Book Antiqua"/>
          <w:color w:val="000000"/>
          <w:szCs w:val="22"/>
        </w:rPr>
      </w:pPr>
    </w:p>
    <w:p w14:paraId="15047374" w14:textId="2B7EDBF7" w:rsidR="00557026" w:rsidRPr="00557026" w:rsidRDefault="002041D2" w:rsidP="00427454">
      <w:pPr>
        <w:pStyle w:val="paragraph-normal-text"/>
        <w:numPr>
          <w:ilvl w:val="0"/>
          <w:numId w:val="2"/>
        </w:numPr>
        <w:shd w:val="clear" w:color="auto" w:fill="FFFFFF"/>
        <w:spacing w:before="0" w:beforeAutospacing="0" w:after="0" w:afterAutospacing="0" w:line="480" w:lineRule="atLeast"/>
        <w:jc w:val="both"/>
        <w:rPr>
          <w:rFonts w:ascii="Book Antiqua" w:hAnsi="Book Antiqua"/>
          <w:color w:val="000000"/>
          <w:szCs w:val="22"/>
        </w:rPr>
      </w:pPr>
      <w:r>
        <w:rPr>
          <w:rFonts w:ascii="Book Antiqua" w:hAnsi="Book Antiqua"/>
          <w:sz w:val="22"/>
          <w:szCs w:val="22"/>
          <w:shd w:val="clear" w:color="auto" w:fill="FFFFFF"/>
        </w:rPr>
        <w:t>O despacho de 14.12.2023 da Diretora-geral da Administração da Justiça não refere</w:t>
      </w:r>
      <w:r w:rsidR="00241984">
        <w:rPr>
          <w:rFonts w:ascii="Book Antiqua" w:hAnsi="Book Antiqua"/>
          <w:sz w:val="22"/>
          <w:szCs w:val="22"/>
          <w:shd w:val="clear" w:color="auto" w:fill="FFFFFF"/>
        </w:rPr>
        <w:t xml:space="preserve"> que deve ser reconstituída a situação laboral, dos oficiais de justiça </w:t>
      </w:r>
      <w:r w:rsidR="00241984">
        <w:rPr>
          <w:rFonts w:ascii="Book Antiqua" w:hAnsi="Book Antiqua"/>
          <w:sz w:val="22"/>
          <w:szCs w:val="22"/>
          <w:shd w:val="clear" w:color="auto" w:fill="FFFFFF"/>
        </w:rPr>
        <w:lastRenderedPageBreak/>
        <w:t xml:space="preserve">eventuais abrangidos pelo Despacho Conjunto 25/2025, considerado </w:t>
      </w:r>
      <w:r w:rsidR="00C12210">
        <w:rPr>
          <w:rFonts w:ascii="Book Antiqua" w:hAnsi="Book Antiqua"/>
          <w:sz w:val="22"/>
          <w:szCs w:val="22"/>
          <w:shd w:val="clear" w:color="auto" w:fill="FFFFFF"/>
        </w:rPr>
        <w:t xml:space="preserve">apenas </w:t>
      </w:r>
      <w:r w:rsidR="00241984">
        <w:rPr>
          <w:rFonts w:ascii="Book Antiqua" w:hAnsi="Book Antiqua"/>
          <w:sz w:val="22"/>
          <w:szCs w:val="22"/>
          <w:shd w:val="clear" w:color="auto" w:fill="FFFFFF"/>
        </w:rPr>
        <w:t>o período probatório de 1 ano</w:t>
      </w:r>
      <w:r w:rsidR="007B0CB9">
        <w:rPr>
          <w:rFonts w:ascii="Book Antiqua" w:hAnsi="Book Antiqua"/>
          <w:sz w:val="22"/>
          <w:szCs w:val="22"/>
          <w:shd w:val="clear" w:color="auto" w:fill="FFFFFF"/>
        </w:rPr>
        <w:t xml:space="preserve">, ao contrário do que o despacho da Senhora Diretora-geral </w:t>
      </w:r>
      <w:r w:rsidR="00557026">
        <w:rPr>
          <w:rFonts w:ascii="Book Antiqua" w:hAnsi="Book Antiqua"/>
          <w:sz w:val="22"/>
          <w:szCs w:val="22"/>
          <w:shd w:val="clear" w:color="auto" w:fill="FFFFFF"/>
        </w:rPr>
        <w:t xml:space="preserve">da Administração da Justiça, em substituição, </w:t>
      </w:r>
      <w:r w:rsidR="00105C46">
        <w:rPr>
          <w:rFonts w:ascii="Book Antiqua" w:hAnsi="Book Antiqua"/>
          <w:sz w:val="22"/>
          <w:szCs w:val="22"/>
          <w:shd w:val="clear" w:color="auto" w:fill="FFFFFF"/>
        </w:rPr>
        <w:t>dá a entender</w:t>
      </w:r>
      <w:r w:rsidR="00557026">
        <w:rPr>
          <w:rFonts w:ascii="Book Antiqua" w:hAnsi="Book Antiqua"/>
          <w:sz w:val="22"/>
          <w:szCs w:val="22"/>
          <w:shd w:val="clear" w:color="auto" w:fill="FFFFFF"/>
        </w:rPr>
        <w:t>.</w:t>
      </w:r>
    </w:p>
    <w:p w14:paraId="23B920A5" w14:textId="77777777" w:rsidR="007B0CB9" w:rsidRPr="007B0CB9" w:rsidRDefault="007B0CB9" w:rsidP="007B0CB9">
      <w:pPr>
        <w:pStyle w:val="paragraph-normal-text"/>
        <w:shd w:val="clear" w:color="auto" w:fill="FFFFFF"/>
        <w:spacing w:before="0" w:beforeAutospacing="0" w:after="0" w:afterAutospacing="0" w:line="480" w:lineRule="atLeast"/>
        <w:ind w:left="720"/>
        <w:jc w:val="both"/>
        <w:rPr>
          <w:rFonts w:ascii="Book Antiqua" w:hAnsi="Book Antiqua"/>
          <w:color w:val="000000"/>
          <w:szCs w:val="22"/>
        </w:rPr>
      </w:pPr>
    </w:p>
    <w:p w14:paraId="50C3EC3D" w14:textId="34E8160A" w:rsidR="000D5F65" w:rsidRPr="00206D68" w:rsidRDefault="00206D68" w:rsidP="00427454">
      <w:pPr>
        <w:pStyle w:val="paragraph-normal-text"/>
        <w:numPr>
          <w:ilvl w:val="0"/>
          <w:numId w:val="2"/>
        </w:numPr>
        <w:shd w:val="clear" w:color="auto" w:fill="FFFFFF"/>
        <w:spacing w:before="0" w:beforeAutospacing="0" w:after="0" w:afterAutospacing="0" w:line="480" w:lineRule="atLeast"/>
        <w:jc w:val="both"/>
        <w:rPr>
          <w:rFonts w:ascii="Book Antiqua" w:hAnsi="Book Antiqua"/>
          <w:sz w:val="22"/>
          <w:szCs w:val="22"/>
          <w:shd w:val="clear" w:color="auto" w:fill="FFFFFF"/>
        </w:rPr>
      </w:pPr>
      <w:r w:rsidRPr="00206D68">
        <w:rPr>
          <w:rFonts w:ascii="Book Antiqua" w:hAnsi="Book Antiqua"/>
          <w:sz w:val="22"/>
          <w:szCs w:val="22"/>
          <w:shd w:val="clear" w:color="auto" w:fill="FFFFFF"/>
        </w:rPr>
        <w:t>Se o</w:t>
      </w:r>
      <w:r w:rsidR="007B0CB9" w:rsidRPr="00206D68">
        <w:rPr>
          <w:rFonts w:ascii="Book Antiqua" w:hAnsi="Book Antiqua"/>
          <w:sz w:val="22"/>
          <w:szCs w:val="22"/>
          <w:shd w:val="clear" w:color="auto" w:fill="FFFFFF"/>
        </w:rPr>
        <w:t xml:space="preserve"> despacho </w:t>
      </w:r>
      <w:r w:rsidRPr="00206D68">
        <w:rPr>
          <w:rFonts w:ascii="Book Antiqua" w:hAnsi="Book Antiqua"/>
          <w:sz w:val="22"/>
          <w:szCs w:val="22"/>
          <w:shd w:val="clear" w:color="auto" w:fill="FFFFFF"/>
        </w:rPr>
        <w:t xml:space="preserve">de 14.12.2023 </w:t>
      </w:r>
      <w:r w:rsidR="00C12210" w:rsidRPr="00206D68">
        <w:rPr>
          <w:rFonts w:ascii="Book Antiqua" w:hAnsi="Book Antiqua"/>
          <w:sz w:val="22"/>
          <w:szCs w:val="22"/>
          <w:shd w:val="clear" w:color="auto" w:fill="FFFFFF"/>
        </w:rPr>
        <w:t>equipara o período da eventualidade ao período probatório</w:t>
      </w:r>
      <w:r w:rsidRPr="00206D68">
        <w:rPr>
          <w:rFonts w:ascii="Book Antiqua" w:hAnsi="Book Antiqua"/>
          <w:sz w:val="22"/>
          <w:szCs w:val="22"/>
          <w:shd w:val="clear" w:color="auto" w:fill="FFFFFF"/>
        </w:rPr>
        <w:t xml:space="preserve">, a </w:t>
      </w:r>
      <w:r w:rsidR="00F54E5F" w:rsidRPr="00206D68">
        <w:rPr>
          <w:rFonts w:ascii="Book Antiqua" w:hAnsi="Book Antiqua"/>
          <w:sz w:val="22"/>
          <w:szCs w:val="22"/>
          <w:shd w:val="clear" w:color="auto" w:fill="FFFFFF"/>
        </w:rPr>
        <w:t xml:space="preserve">posterior </w:t>
      </w:r>
      <w:r w:rsidR="00157492" w:rsidRPr="00206D68">
        <w:rPr>
          <w:rFonts w:ascii="Book Antiqua" w:hAnsi="Book Antiqua"/>
          <w:sz w:val="22"/>
          <w:szCs w:val="22"/>
          <w:shd w:val="clear" w:color="auto" w:fill="FFFFFF"/>
        </w:rPr>
        <w:t xml:space="preserve">notificação </w:t>
      </w:r>
      <w:r w:rsidR="00F54E5F" w:rsidRPr="00206D68">
        <w:rPr>
          <w:rFonts w:ascii="Book Antiqua" w:hAnsi="Book Antiqua"/>
          <w:sz w:val="22"/>
          <w:szCs w:val="22"/>
          <w:shd w:val="clear" w:color="auto" w:fill="FFFFFF"/>
        </w:rPr>
        <w:t xml:space="preserve">ao </w:t>
      </w:r>
      <w:r w:rsidR="00B454D9">
        <w:rPr>
          <w:rFonts w:ascii="Book Antiqua" w:hAnsi="Book Antiqua"/>
          <w:sz w:val="22"/>
          <w:szCs w:val="22"/>
          <w:shd w:val="clear" w:color="auto" w:fill="FFFFFF"/>
        </w:rPr>
        <w:t>Recorrente</w:t>
      </w:r>
      <w:r w:rsidR="00F54E5F" w:rsidRPr="00206D68">
        <w:rPr>
          <w:rFonts w:ascii="Book Antiqua" w:hAnsi="Book Antiqua"/>
          <w:sz w:val="22"/>
          <w:szCs w:val="22"/>
          <w:shd w:val="clear" w:color="auto" w:fill="FFFFFF"/>
        </w:rPr>
        <w:t xml:space="preserve"> </w:t>
      </w:r>
      <w:r w:rsidR="00157492" w:rsidRPr="00206D68">
        <w:rPr>
          <w:rFonts w:ascii="Book Antiqua" w:hAnsi="Book Antiqua"/>
          <w:sz w:val="22"/>
          <w:szCs w:val="22"/>
          <w:shd w:val="clear" w:color="auto" w:fill="FFFFFF"/>
        </w:rPr>
        <w:t>dos cálculos</w:t>
      </w:r>
      <w:r w:rsidR="000D5F65" w:rsidRPr="00206D68">
        <w:rPr>
          <w:rFonts w:ascii="Book Antiqua" w:hAnsi="Book Antiqua"/>
          <w:sz w:val="22"/>
          <w:szCs w:val="22"/>
          <w:shd w:val="clear" w:color="auto" w:fill="FFFFFF"/>
        </w:rPr>
        <w:t xml:space="preserve"> não </w:t>
      </w:r>
      <w:r>
        <w:rPr>
          <w:rFonts w:ascii="Book Antiqua" w:hAnsi="Book Antiqua"/>
          <w:sz w:val="22"/>
          <w:szCs w:val="22"/>
          <w:shd w:val="clear" w:color="auto" w:fill="FFFFFF"/>
        </w:rPr>
        <w:t>consubstancia</w:t>
      </w:r>
      <w:r w:rsidR="000D5F65" w:rsidRPr="00206D68">
        <w:rPr>
          <w:rFonts w:ascii="Book Antiqua" w:hAnsi="Book Antiqua"/>
          <w:sz w:val="22"/>
          <w:szCs w:val="22"/>
          <w:shd w:val="clear" w:color="auto" w:fill="FFFFFF"/>
        </w:rPr>
        <w:t xml:space="preserve"> v</w:t>
      </w:r>
      <w:r w:rsidR="00F54E5F" w:rsidRPr="00206D68">
        <w:rPr>
          <w:rFonts w:ascii="Book Antiqua" w:hAnsi="Book Antiqua"/>
          <w:sz w:val="22"/>
          <w:szCs w:val="22"/>
          <w:shd w:val="clear" w:color="auto" w:fill="FFFFFF"/>
        </w:rPr>
        <w:t>erdadeiros atos administrativos constitutivos de direitos</w:t>
      </w:r>
      <w:r w:rsidR="000D5F65" w:rsidRPr="00206D68">
        <w:rPr>
          <w:rFonts w:ascii="Book Antiqua" w:hAnsi="Book Antiqua"/>
          <w:sz w:val="22"/>
          <w:szCs w:val="22"/>
          <w:shd w:val="clear" w:color="auto" w:fill="FFFFFF"/>
        </w:rPr>
        <w:t>, como entende agora a DGAJ.</w:t>
      </w:r>
    </w:p>
    <w:p w14:paraId="5B01CA53" w14:textId="77777777" w:rsidR="000D5F65" w:rsidRDefault="000D5F65" w:rsidP="000D5F65">
      <w:pPr>
        <w:pStyle w:val="paragraph-normal-text"/>
        <w:shd w:val="clear" w:color="auto" w:fill="FFFFFF"/>
        <w:spacing w:before="0" w:beforeAutospacing="0" w:after="0" w:afterAutospacing="0" w:line="480" w:lineRule="atLeast"/>
        <w:ind w:left="720"/>
        <w:jc w:val="both"/>
        <w:rPr>
          <w:rFonts w:ascii="Book Antiqua" w:hAnsi="Book Antiqua"/>
          <w:sz w:val="22"/>
          <w:szCs w:val="22"/>
          <w:shd w:val="clear" w:color="auto" w:fill="FFFFFF"/>
        </w:rPr>
      </w:pPr>
    </w:p>
    <w:p w14:paraId="4552FFF2" w14:textId="627986C3" w:rsidR="003A725D" w:rsidRPr="00105C46" w:rsidRDefault="00F54E5F" w:rsidP="00427454">
      <w:pPr>
        <w:pStyle w:val="paragraph-normal-text"/>
        <w:numPr>
          <w:ilvl w:val="0"/>
          <w:numId w:val="2"/>
        </w:numPr>
        <w:shd w:val="clear" w:color="auto" w:fill="FFFFFF"/>
        <w:spacing w:before="0" w:beforeAutospacing="0" w:after="0" w:afterAutospacing="0" w:line="480" w:lineRule="atLeast"/>
        <w:jc w:val="both"/>
        <w:rPr>
          <w:rFonts w:ascii="Book Antiqua" w:hAnsi="Book Antiqua"/>
          <w:sz w:val="22"/>
          <w:szCs w:val="22"/>
          <w:shd w:val="clear" w:color="auto" w:fill="FFFFFF"/>
        </w:rPr>
      </w:pPr>
      <w:r w:rsidRPr="00105C46">
        <w:rPr>
          <w:rFonts w:ascii="Book Antiqua" w:hAnsi="Book Antiqua"/>
          <w:color w:val="000000"/>
          <w:sz w:val="22"/>
          <w:szCs w:val="22"/>
        </w:rPr>
        <w:t>Assim, não tendo o</w:t>
      </w:r>
      <w:r w:rsidR="000D5F65" w:rsidRPr="00105C46">
        <w:rPr>
          <w:rFonts w:ascii="Book Antiqua" w:hAnsi="Book Antiqua"/>
          <w:color w:val="000000"/>
          <w:sz w:val="22"/>
          <w:szCs w:val="22"/>
        </w:rPr>
        <w:t xml:space="preserve"> despacho de 14.12.2023 sido </w:t>
      </w:r>
      <w:r w:rsidRPr="00105C46">
        <w:rPr>
          <w:rFonts w:ascii="Book Antiqua" w:hAnsi="Book Antiqua"/>
          <w:color w:val="000000"/>
          <w:sz w:val="22"/>
          <w:szCs w:val="22"/>
        </w:rPr>
        <w:t>objeto de anulação administrativa dentro do prazo de um ano após a sua emissão</w:t>
      </w:r>
      <w:r w:rsidR="000D5F65" w:rsidRPr="00105C46">
        <w:rPr>
          <w:rFonts w:ascii="Book Antiqua" w:hAnsi="Book Antiqua"/>
          <w:color w:val="000000"/>
          <w:sz w:val="22"/>
          <w:szCs w:val="22"/>
        </w:rPr>
        <w:t xml:space="preserve"> </w:t>
      </w:r>
      <w:r w:rsidRPr="00105C46">
        <w:rPr>
          <w:rFonts w:ascii="Book Antiqua" w:hAnsi="Book Antiqua"/>
          <w:color w:val="000000"/>
          <w:sz w:val="22"/>
          <w:szCs w:val="22"/>
        </w:rPr>
        <w:t>[</w:t>
      </w:r>
      <w:proofErr w:type="spellStart"/>
      <w:r w:rsidRPr="00105C46">
        <w:rPr>
          <w:rFonts w:ascii="Book Antiqua" w:hAnsi="Book Antiqua"/>
          <w:color w:val="000000"/>
          <w:sz w:val="22"/>
          <w:szCs w:val="22"/>
        </w:rPr>
        <w:t>art</w:t>
      </w:r>
      <w:proofErr w:type="spellEnd"/>
      <w:r w:rsidRPr="00105C46">
        <w:rPr>
          <w:rFonts w:ascii="Book Antiqua" w:hAnsi="Book Antiqua"/>
          <w:color w:val="000000"/>
          <w:sz w:val="22"/>
          <w:szCs w:val="22"/>
        </w:rPr>
        <w:t>. 168° n° 2 do CPA], consolid</w:t>
      </w:r>
      <w:r w:rsidR="000D5F65" w:rsidRPr="00105C46">
        <w:rPr>
          <w:rFonts w:ascii="Book Antiqua" w:hAnsi="Book Antiqua"/>
          <w:color w:val="000000"/>
          <w:sz w:val="22"/>
          <w:szCs w:val="22"/>
        </w:rPr>
        <w:t xml:space="preserve">ou-se </w:t>
      </w:r>
      <w:r w:rsidRPr="00105C46">
        <w:rPr>
          <w:rFonts w:ascii="Book Antiqua" w:hAnsi="Book Antiqua"/>
          <w:color w:val="000000"/>
          <w:sz w:val="22"/>
          <w:szCs w:val="22"/>
        </w:rPr>
        <w:t xml:space="preserve">na ordem jurídica como caso decidido ou resolvido, tornando-se, assim, inviável, a sua </w:t>
      </w:r>
      <w:r w:rsidR="000D5F65" w:rsidRPr="00105C46">
        <w:rPr>
          <w:rFonts w:ascii="Book Antiqua" w:hAnsi="Book Antiqua"/>
          <w:color w:val="000000"/>
          <w:sz w:val="22"/>
          <w:szCs w:val="22"/>
        </w:rPr>
        <w:t>anulação</w:t>
      </w:r>
      <w:r w:rsidRPr="00105C46">
        <w:rPr>
          <w:rFonts w:ascii="Book Antiqua" w:hAnsi="Book Antiqua"/>
          <w:color w:val="000000"/>
          <w:sz w:val="22"/>
          <w:szCs w:val="22"/>
        </w:rPr>
        <w:t>.</w:t>
      </w:r>
    </w:p>
    <w:p w14:paraId="1C31B4FE" w14:textId="77777777" w:rsidR="003A725D" w:rsidRPr="003A725D" w:rsidRDefault="003A725D" w:rsidP="003A725D">
      <w:pPr>
        <w:pStyle w:val="PargrafodaLista"/>
        <w:rPr>
          <w:rFonts w:ascii="Book Antiqua" w:hAnsi="Book Antiqua"/>
          <w:color w:val="000000"/>
        </w:rPr>
      </w:pPr>
    </w:p>
    <w:p w14:paraId="0FE893C2" w14:textId="77777777" w:rsidR="003A725D" w:rsidRPr="003A725D" w:rsidRDefault="003A725D" w:rsidP="00427454">
      <w:pPr>
        <w:pStyle w:val="paragraph-normal-text"/>
        <w:numPr>
          <w:ilvl w:val="0"/>
          <w:numId w:val="2"/>
        </w:numPr>
        <w:shd w:val="clear" w:color="auto" w:fill="FFFFFF"/>
        <w:spacing w:before="0" w:beforeAutospacing="0" w:after="0" w:afterAutospacing="0" w:line="480" w:lineRule="atLeast"/>
        <w:jc w:val="both"/>
        <w:rPr>
          <w:rFonts w:ascii="Book Antiqua" w:hAnsi="Book Antiqua"/>
          <w:sz w:val="22"/>
          <w:szCs w:val="22"/>
          <w:shd w:val="clear" w:color="auto" w:fill="FFFFFF"/>
        </w:rPr>
      </w:pPr>
      <w:r w:rsidRPr="003A725D">
        <w:rPr>
          <w:rFonts w:ascii="Book Antiqua" w:hAnsi="Book Antiqua"/>
          <w:color w:val="000000"/>
          <w:sz w:val="22"/>
          <w:szCs w:val="22"/>
        </w:rPr>
        <w:t xml:space="preserve">Nesse sentido o </w:t>
      </w:r>
      <w:r w:rsidR="00F54E5F" w:rsidRPr="003A725D">
        <w:rPr>
          <w:rFonts w:ascii="Book Antiqua" w:hAnsi="Book Antiqua"/>
          <w:color w:val="000000"/>
          <w:sz w:val="22"/>
          <w:szCs w:val="22"/>
        </w:rPr>
        <w:t xml:space="preserve">Acórdão Supremo Tribunal Administrativo de 28/01/2007, processo n.º 0414/07, </w:t>
      </w:r>
      <w:r w:rsidRPr="003A725D">
        <w:rPr>
          <w:rFonts w:ascii="Book Antiqua" w:hAnsi="Book Antiqua"/>
          <w:color w:val="000000"/>
          <w:sz w:val="22"/>
          <w:szCs w:val="22"/>
        </w:rPr>
        <w:t xml:space="preserve">onde foi decido que </w:t>
      </w:r>
      <w:r w:rsidR="00F54E5F" w:rsidRPr="003A725D">
        <w:rPr>
          <w:rFonts w:ascii="Book Antiqua" w:hAnsi="Book Antiqua"/>
          <w:color w:val="000000"/>
          <w:sz w:val="22"/>
          <w:szCs w:val="22"/>
        </w:rPr>
        <w:t>“(…) </w:t>
      </w:r>
      <w:r w:rsidR="00F54E5F" w:rsidRPr="003A725D">
        <w:rPr>
          <w:rFonts w:ascii="Book Antiqua" w:hAnsi="Book Antiqua"/>
          <w:i/>
          <w:iCs/>
          <w:color w:val="000000"/>
          <w:sz w:val="22"/>
          <w:szCs w:val="22"/>
        </w:rPr>
        <w:t>Cada ato de processamento de vencimentos e abonos só constitui um verdadeiro ato administrativo e não mera operação material, se traduzir uma definição inovatória e voluntária, por parte da Administração, no exercício do seu poder de autoridade, da situação jurídica do administrado relativamente ao processamento “em determinado sentido e com determinado conteúdo” e, se cada um desses atos tiver sido validamente notificado ao interessado, com indicação do autor do ato, do sentido e da data da decisão, elementos essenciais do ato administrativo (…)”.</w:t>
      </w:r>
    </w:p>
    <w:p w14:paraId="68792EC0" w14:textId="77777777" w:rsidR="003A725D" w:rsidRPr="003A725D" w:rsidRDefault="003A725D" w:rsidP="003A725D">
      <w:pPr>
        <w:pStyle w:val="PargrafodaLista"/>
        <w:rPr>
          <w:rFonts w:ascii="Book Antiqua" w:hAnsi="Book Antiqua"/>
          <w:color w:val="000000"/>
        </w:rPr>
      </w:pPr>
    </w:p>
    <w:p w14:paraId="05B2AF11" w14:textId="77777777" w:rsidR="003A725D" w:rsidRPr="003A725D" w:rsidRDefault="00F54E5F" w:rsidP="00427454">
      <w:pPr>
        <w:pStyle w:val="paragraph-normal-text"/>
        <w:numPr>
          <w:ilvl w:val="0"/>
          <w:numId w:val="2"/>
        </w:numPr>
        <w:shd w:val="clear" w:color="auto" w:fill="FFFFFF"/>
        <w:spacing w:before="0" w:beforeAutospacing="0" w:after="0" w:afterAutospacing="0" w:line="480" w:lineRule="atLeast"/>
        <w:jc w:val="both"/>
        <w:rPr>
          <w:rFonts w:ascii="Book Antiqua" w:hAnsi="Book Antiqua"/>
          <w:sz w:val="22"/>
          <w:szCs w:val="22"/>
          <w:shd w:val="clear" w:color="auto" w:fill="FFFFFF"/>
        </w:rPr>
      </w:pPr>
      <w:r w:rsidRPr="003A725D">
        <w:rPr>
          <w:rFonts w:ascii="Book Antiqua" w:hAnsi="Book Antiqua"/>
          <w:color w:val="000000"/>
          <w:sz w:val="22"/>
          <w:szCs w:val="22"/>
        </w:rPr>
        <w:t>Mais recentemente, no Acórdão d</w:t>
      </w:r>
      <w:r w:rsidR="003A725D" w:rsidRPr="003A725D">
        <w:rPr>
          <w:rFonts w:ascii="Book Antiqua" w:hAnsi="Book Antiqua"/>
          <w:color w:val="000000"/>
          <w:sz w:val="22"/>
          <w:szCs w:val="22"/>
        </w:rPr>
        <w:t xml:space="preserve">o </w:t>
      </w:r>
      <w:r w:rsidRPr="003A725D">
        <w:rPr>
          <w:rFonts w:ascii="Book Antiqua" w:hAnsi="Book Antiqua"/>
          <w:color w:val="000000"/>
          <w:sz w:val="22"/>
          <w:szCs w:val="22"/>
        </w:rPr>
        <w:t>Tribunal Central Administrativo do Norte de 18/11/2016, processo n.º 00554/12.9BEVIS, sumariou-se que </w:t>
      </w:r>
      <w:r w:rsidRPr="003A725D">
        <w:rPr>
          <w:rFonts w:ascii="Book Antiqua" w:hAnsi="Book Antiqua"/>
          <w:i/>
          <w:iCs/>
          <w:color w:val="000000"/>
          <w:sz w:val="22"/>
          <w:szCs w:val="22"/>
        </w:rPr>
        <w:t xml:space="preserve">“(…) O ato de processamento de vencimentos apenas pode ser considerado como um ato administrativo se traduzir uma definição inovatória e voluntária, por parte da Administração, no exercício do seu poder de autoridade, sobre um problema concretamente colocado. Não se </w:t>
      </w:r>
      <w:r w:rsidRPr="003A725D">
        <w:rPr>
          <w:rFonts w:ascii="Book Antiqua" w:hAnsi="Book Antiqua"/>
          <w:i/>
          <w:iCs/>
          <w:color w:val="000000"/>
          <w:sz w:val="22"/>
          <w:szCs w:val="22"/>
        </w:rPr>
        <w:lastRenderedPageBreak/>
        <w:t>pode, assim, considerar ato administrativo o processamento mecanizado mensal dos vencimentos, elaborados normalmente pelos serviços administrativos e financeiros, mas onde não existe uma qualquer definição sobre um problema concreto (…)”.</w:t>
      </w:r>
    </w:p>
    <w:p w14:paraId="32F2CE4F" w14:textId="77777777" w:rsidR="003A725D" w:rsidRDefault="003A725D" w:rsidP="003A725D">
      <w:pPr>
        <w:pStyle w:val="PargrafodaLista"/>
        <w:rPr>
          <w:rFonts w:ascii="Bookman Old Style" w:hAnsi="Bookman Old Style"/>
          <w:color w:val="000000"/>
          <w:sz w:val="27"/>
          <w:szCs w:val="27"/>
        </w:rPr>
      </w:pPr>
    </w:p>
    <w:p w14:paraId="70232DD3" w14:textId="77777777" w:rsidR="00B454D9" w:rsidRDefault="00F54E5F" w:rsidP="00B454D9">
      <w:pPr>
        <w:pStyle w:val="paragraph-normal-text"/>
        <w:numPr>
          <w:ilvl w:val="0"/>
          <w:numId w:val="2"/>
        </w:numPr>
        <w:shd w:val="clear" w:color="auto" w:fill="FFFFFF"/>
        <w:spacing w:before="0" w:beforeAutospacing="0" w:after="0" w:afterAutospacing="0" w:line="480" w:lineRule="atLeast"/>
        <w:jc w:val="both"/>
        <w:rPr>
          <w:rFonts w:ascii="Book Antiqua" w:hAnsi="Book Antiqua"/>
          <w:sz w:val="22"/>
          <w:szCs w:val="22"/>
          <w:shd w:val="clear" w:color="auto" w:fill="FFFFFF"/>
        </w:rPr>
      </w:pPr>
      <w:r w:rsidRPr="00963543">
        <w:rPr>
          <w:rFonts w:ascii="Book Antiqua" w:hAnsi="Book Antiqua"/>
          <w:color w:val="000000"/>
          <w:sz w:val="22"/>
          <w:szCs w:val="22"/>
        </w:rPr>
        <w:t xml:space="preserve">Em suma, </w:t>
      </w:r>
      <w:r w:rsidR="003F341E" w:rsidRPr="00963543">
        <w:rPr>
          <w:rFonts w:ascii="Book Antiqua" w:hAnsi="Book Antiqua"/>
          <w:color w:val="000000"/>
          <w:sz w:val="22"/>
          <w:szCs w:val="22"/>
        </w:rPr>
        <w:t xml:space="preserve">as notificações da DGAJ entre agosto de 2024 e janeiro de 2025 não </w:t>
      </w:r>
      <w:r w:rsidRPr="00963543">
        <w:rPr>
          <w:rFonts w:ascii="Book Antiqua" w:hAnsi="Book Antiqua"/>
          <w:color w:val="000000"/>
          <w:sz w:val="22"/>
          <w:szCs w:val="22"/>
        </w:rPr>
        <w:t>constituem verdadeiros atos administrativos</w:t>
      </w:r>
      <w:r w:rsidR="00A12ACD">
        <w:rPr>
          <w:rFonts w:ascii="Book Antiqua" w:hAnsi="Book Antiqua"/>
          <w:color w:val="000000"/>
          <w:sz w:val="22"/>
          <w:szCs w:val="22"/>
        </w:rPr>
        <w:t>,</w:t>
      </w:r>
      <w:r w:rsidR="003F341E" w:rsidRPr="00963543">
        <w:rPr>
          <w:rFonts w:ascii="Book Antiqua" w:hAnsi="Book Antiqua"/>
          <w:color w:val="000000"/>
          <w:sz w:val="22"/>
          <w:szCs w:val="22"/>
        </w:rPr>
        <w:t xml:space="preserve"> porque se limitaram a </w:t>
      </w:r>
      <w:r w:rsidR="002055BC" w:rsidRPr="00963543">
        <w:rPr>
          <w:rFonts w:ascii="Book Antiqua" w:hAnsi="Book Antiqua"/>
          <w:color w:val="000000"/>
          <w:sz w:val="22"/>
          <w:szCs w:val="22"/>
        </w:rPr>
        <w:t>concretizar o despacho da Senhora Diretora-geral de 14.12.2023</w:t>
      </w:r>
      <w:r w:rsidR="00206D68">
        <w:rPr>
          <w:rFonts w:ascii="Book Antiqua" w:hAnsi="Book Antiqua"/>
          <w:color w:val="000000"/>
          <w:sz w:val="22"/>
          <w:szCs w:val="22"/>
        </w:rPr>
        <w:t xml:space="preserve"> que </w:t>
      </w:r>
      <w:r w:rsidR="00793868">
        <w:rPr>
          <w:rFonts w:ascii="Book Antiqua" w:hAnsi="Book Antiqua"/>
          <w:color w:val="000000"/>
          <w:sz w:val="22"/>
          <w:szCs w:val="22"/>
        </w:rPr>
        <w:t xml:space="preserve">determinou aos serviços da DGAJ que </w:t>
      </w:r>
      <w:r w:rsidR="00C7631A">
        <w:rPr>
          <w:rFonts w:ascii="Book Antiqua" w:hAnsi="Book Antiqua"/>
          <w:color w:val="000000"/>
          <w:sz w:val="22"/>
          <w:szCs w:val="22"/>
        </w:rPr>
        <w:t>considerassem o tempo de serviço prestado como eventual como período probatório</w:t>
      </w:r>
      <w:r w:rsidR="00105C46">
        <w:rPr>
          <w:rFonts w:ascii="Book Antiqua" w:hAnsi="Book Antiqua"/>
          <w:color w:val="000000"/>
          <w:sz w:val="22"/>
          <w:szCs w:val="22"/>
        </w:rPr>
        <w:t xml:space="preserve"> para efeitos da reconstituição da situação laboral</w:t>
      </w:r>
      <w:r w:rsidR="00594ACB" w:rsidRPr="00963543">
        <w:rPr>
          <w:rFonts w:ascii="Book Antiqua" w:hAnsi="Book Antiqua"/>
          <w:color w:val="000000"/>
          <w:sz w:val="22"/>
          <w:szCs w:val="22"/>
        </w:rPr>
        <w:t>.</w:t>
      </w:r>
    </w:p>
    <w:p w14:paraId="10A1DEE8" w14:textId="77777777" w:rsidR="00B454D9" w:rsidRDefault="00B454D9" w:rsidP="00B454D9">
      <w:pPr>
        <w:pStyle w:val="PargrafodaLista"/>
        <w:rPr>
          <w:rFonts w:ascii="Book Antiqua" w:hAnsi="Book Antiqua"/>
          <w:color w:val="000000"/>
        </w:rPr>
      </w:pPr>
    </w:p>
    <w:p w14:paraId="44BCE69B" w14:textId="77777777" w:rsidR="00B454D9" w:rsidRDefault="00F57DEA" w:rsidP="00B454D9">
      <w:pPr>
        <w:pStyle w:val="paragraph-normal-text"/>
        <w:numPr>
          <w:ilvl w:val="0"/>
          <w:numId w:val="2"/>
        </w:numPr>
        <w:shd w:val="clear" w:color="auto" w:fill="FFFFFF"/>
        <w:spacing w:before="0" w:beforeAutospacing="0" w:after="0" w:afterAutospacing="0" w:line="480" w:lineRule="atLeast"/>
        <w:jc w:val="both"/>
        <w:rPr>
          <w:rFonts w:ascii="Book Antiqua" w:hAnsi="Book Antiqua"/>
          <w:sz w:val="22"/>
          <w:szCs w:val="22"/>
          <w:shd w:val="clear" w:color="auto" w:fill="FFFFFF"/>
        </w:rPr>
      </w:pPr>
      <w:r w:rsidRPr="00B454D9">
        <w:rPr>
          <w:rFonts w:ascii="Book Antiqua" w:hAnsi="Book Antiqua"/>
          <w:color w:val="000000"/>
          <w:sz w:val="22"/>
          <w:szCs w:val="22"/>
        </w:rPr>
        <w:t>Pelo que,</w:t>
      </w:r>
      <w:r w:rsidR="00A12ACD" w:rsidRPr="00B454D9">
        <w:rPr>
          <w:rFonts w:ascii="Book Antiqua" w:hAnsi="Book Antiqua"/>
          <w:color w:val="000000"/>
          <w:sz w:val="22"/>
          <w:szCs w:val="22"/>
        </w:rPr>
        <w:t xml:space="preserve"> </w:t>
      </w:r>
      <w:r w:rsidRPr="00B454D9">
        <w:rPr>
          <w:rFonts w:ascii="Book Antiqua" w:hAnsi="Book Antiqua"/>
          <w:color w:val="000000"/>
          <w:sz w:val="22"/>
          <w:szCs w:val="22"/>
        </w:rPr>
        <w:t xml:space="preserve">o </w:t>
      </w:r>
      <w:r w:rsidR="00A12ACD" w:rsidRPr="00B454D9">
        <w:rPr>
          <w:rFonts w:ascii="Book Antiqua" w:hAnsi="Book Antiqua"/>
          <w:color w:val="000000"/>
          <w:sz w:val="22"/>
          <w:szCs w:val="22"/>
        </w:rPr>
        <w:t xml:space="preserve">Recorrente </w:t>
      </w:r>
      <w:r w:rsidRPr="00B454D9">
        <w:rPr>
          <w:rFonts w:ascii="Book Antiqua" w:hAnsi="Book Antiqua"/>
          <w:color w:val="000000"/>
          <w:sz w:val="22"/>
          <w:szCs w:val="22"/>
        </w:rPr>
        <w:t xml:space="preserve">tem direito a que lhe seja contabilizado todo o tempo que exerceu funções como eventual entre 2001 e 1.1.2005 para efeitos de </w:t>
      </w:r>
      <w:r w:rsidR="00A41964" w:rsidRPr="00B454D9">
        <w:rPr>
          <w:rFonts w:ascii="Book Antiqua" w:hAnsi="Book Antiqua"/>
          <w:color w:val="000000"/>
          <w:sz w:val="22"/>
          <w:szCs w:val="22"/>
        </w:rPr>
        <w:t xml:space="preserve">reconstituição da sua situação laboral, </w:t>
      </w:r>
      <w:r w:rsidR="00724C92" w:rsidRPr="00B454D9">
        <w:rPr>
          <w:rFonts w:ascii="Book Antiqua" w:hAnsi="Book Antiqua"/>
          <w:color w:val="000000"/>
          <w:sz w:val="22"/>
          <w:szCs w:val="22"/>
        </w:rPr>
        <w:t>porque ess</w:t>
      </w:r>
      <w:r w:rsidR="00AC296E" w:rsidRPr="00B454D9">
        <w:rPr>
          <w:rFonts w:ascii="Book Antiqua" w:hAnsi="Book Antiqua"/>
          <w:color w:val="000000"/>
          <w:sz w:val="22"/>
          <w:szCs w:val="22"/>
        </w:rPr>
        <w:t xml:space="preserve">e </w:t>
      </w:r>
      <w:r w:rsidR="00F83B63" w:rsidRPr="00B454D9">
        <w:rPr>
          <w:rFonts w:ascii="Book Antiqua" w:hAnsi="Book Antiqua"/>
          <w:color w:val="000000"/>
          <w:sz w:val="22"/>
          <w:szCs w:val="22"/>
        </w:rPr>
        <w:t>D</w:t>
      </w:r>
      <w:r w:rsidR="00AC296E" w:rsidRPr="00B454D9">
        <w:rPr>
          <w:rFonts w:ascii="Book Antiqua" w:hAnsi="Book Antiqua"/>
          <w:color w:val="000000"/>
          <w:sz w:val="22"/>
          <w:szCs w:val="22"/>
        </w:rPr>
        <w:t>ireito decorre do despacho da Senhora Diretora-geral de 14.12.2023</w:t>
      </w:r>
      <w:r w:rsidR="00C7631A" w:rsidRPr="00B454D9">
        <w:rPr>
          <w:rFonts w:ascii="Book Antiqua" w:hAnsi="Book Antiqua"/>
          <w:color w:val="000000"/>
          <w:sz w:val="22"/>
          <w:szCs w:val="22"/>
        </w:rPr>
        <w:t>; e</w:t>
      </w:r>
    </w:p>
    <w:p w14:paraId="1DE791AA" w14:textId="77777777" w:rsidR="00B454D9" w:rsidRDefault="00B454D9" w:rsidP="00B454D9">
      <w:pPr>
        <w:pStyle w:val="PargrafodaLista"/>
        <w:rPr>
          <w:rFonts w:ascii="Book Antiqua" w:hAnsi="Book Antiqua"/>
          <w:shd w:val="clear" w:color="auto" w:fill="FFFFFF"/>
        </w:rPr>
      </w:pPr>
    </w:p>
    <w:p w14:paraId="14B435A7" w14:textId="77777777" w:rsidR="00B454D9" w:rsidRDefault="00384A31" w:rsidP="00B454D9">
      <w:pPr>
        <w:pStyle w:val="paragraph-normal-text"/>
        <w:numPr>
          <w:ilvl w:val="0"/>
          <w:numId w:val="2"/>
        </w:numPr>
        <w:shd w:val="clear" w:color="auto" w:fill="FFFFFF"/>
        <w:spacing w:before="0" w:beforeAutospacing="0" w:after="0" w:afterAutospacing="0" w:line="480" w:lineRule="atLeast"/>
        <w:jc w:val="both"/>
        <w:rPr>
          <w:rFonts w:ascii="Book Antiqua" w:hAnsi="Book Antiqua"/>
          <w:sz w:val="22"/>
          <w:szCs w:val="22"/>
          <w:shd w:val="clear" w:color="auto" w:fill="FFFFFF"/>
        </w:rPr>
      </w:pPr>
      <w:r w:rsidRPr="00B454D9">
        <w:rPr>
          <w:rFonts w:ascii="Book Antiqua" w:hAnsi="Book Antiqua"/>
          <w:sz w:val="22"/>
          <w:szCs w:val="22"/>
          <w:shd w:val="clear" w:color="auto" w:fill="FFFFFF"/>
        </w:rPr>
        <w:t>Se os atos constitutivos de direitos só podem ser objeto de anulação administrativa dentro do prazo de um ano, a contar da data da respetiva emissão;</w:t>
      </w:r>
    </w:p>
    <w:p w14:paraId="597EE850" w14:textId="77777777" w:rsidR="00B454D9" w:rsidRDefault="008E66C4" w:rsidP="00B454D9">
      <w:pPr>
        <w:pStyle w:val="paragraph-normal-text"/>
        <w:numPr>
          <w:ilvl w:val="0"/>
          <w:numId w:val="2"/>
        </w:numPr>
        <w:shd w:val="clear" w:color="auto" w:fill="FFFFFF"/>
        <w:spacing w:before="0" w:beforeAutospacing="0" w:after="0" w:afterAutospacing="0" w:line="480" w:lineRule="atLeast"/>
        <w:jc w:val="both"/>
        <w:rPr>
          <w:rFonts w:ascii="Book Antiqua" w:hAnsi="Book Antiqua"/>
          <w:sz w:val="22"/>
          <w:szCs w:val="22"/>
          <w:shd w:val="clear" w:color="auto" w:fill="FFFFFF"/>
        </w:rPr>
      </w:pPr>
      <w:r w:rsidRPr="00B454D9">
        <w:rPr>
          <w:rFonts w:ascii="Book Antiqua" w:hAnsi="Book Antiqua"/>
          <w:sz w:val="22"/>
          <w:szCs w:val="22"/>
          <w:shd w:val="clear" w:color="auto" w:fill="FFFFFF"/>
        </w:rPr>
        <w:t>O despacho da Senhora Diretora-geral</w:t>
      </w:r>
      <w:r w:rsidR="00A425C1" w:rsidRPr="00B454D9">
        <w:rPr>
          <w:rFonts w:ascii="Book Antiqua" w:hAnsi="Book Antiqua"/>
          <w:sz w:val="22"/>
          <w:szCs w:val="22"/>
          <w:shd w:val="clear" w:color="auto" w:fill="FFFFFF"/>
        </w:rPr>
        <w:t>,</w:t>
      </w:r>
      <w:r w:rsidRPr="00B454D9">
        <w:rPr>
          <w:rFonts w:ascii="Book Antiqua" w:hAnsi="Book Antiqua"/>
          <w:sz w:val="22"/>
          <w:szCs w:val="22"/>
          <w:shd w:val="clear" w:color="auto" w:fill="FFFFFF"/>
        </w:rPr>
        <w:t xml:space="preserve"> em regime de substituição, datado de </w:t>
      </w:r>
      <w:r w:rsidR="005C4869" w:rsidRPr="00B454D9">
        <w:rPr>
          <w:rFonts w:ascii="Book Antiqua" w:hAnsi="Book Antiqua"/>
          <w:sz w:val="22"/>
          <w:szCs w:val="22"/>
          <w:shd w:val="clear" w:color="auto" w:fill="FFFFFF"/>
        </w:rPr>
        <w:t>29.5.2025</w:t>
      </w:r>
      <w:r w:rsidR="00E559AF" w:rsidRPr="00B454D9">
        <w:rPr>
          <w:rFonts w:ascii="Book Antiqua" w:hAnsi="Book Antiqua"/>
          <w:sz w:val="22"/>
          <w:szCs w:val="22"/>
          <w:shd w:val="clear" w:color="auto" w:fill="FFFFFF"/>
        </w:rPr>
        <w:t xml:space="preserve">, </w:t>
      </w:r>
      <w:r w:rsidR="003B4588" w:rsidRPr="00B454D9">
        <w:rPr>
          <w:rFonts w:ascii="Book Antiqua" w:hAnsi="Book Antiqua"/>
          <w:sz w:val="22"/>
          <w:szCs w:val="22"/>
          <w:shd w:val="clear" w:color="auto" w:fill="FFFFFF"/>
        </w:rPr>
        <w:t>é ilegal por v</w:t>
      </w:r>
      <w:r w:rsidR="00BF0C2A" w:rsidRPr="00B454D9">
        <w:rPr>
          <w:rFonts w:ascii="Book Antiqua" w:hAnsi="Book Antiqua"/>
          <w:sz w:val="22"/>
          <w:szCs w:val="22"/>
          <w:shd w:val="clear" w:color="auto" w:fill="FFFFFF"/>
        </w:rPr>
        <w:t>iol</w:t>
      </w:r>
      <w:r w:rsidR="003B4588" w:rsidRPr="00B454D9">
        <w:rPr>
          <w:rFonts w:ascii="Book Antiqua" w:hAnsi="Book Antiqua"/>
          <w:sz w:val="22"/>
          <w:szCs w:val="22"/>
          <w:shd w:val="clear" w:color="auto" w:fill="FFFFFF"/>
        </w:rPr>
        <w:t>ar</w:t>
      </w:r>
      <w:r w:rsidR="00BF0C2A" w:rsidRPr="00B454D9">
        <w:rPr>
          <w:rFonts w:ascii="Book Antiqua" w:hAnsi="Book Antiqua"/>
          <w:sz w:val="22"/>
          <w:szCs w:val="22"/>
          <w:shd w:val="clear" w:color="auto" w:fill="FFFFFF"/>
        </w:rPr>
        <w:t xml:space="preserve"> o </w:t>
      </w:r>
      <w:proofErr w:type="spellStart"/>
      <w:r w:rsidR="00BF0C2A" w:rsidRPr="00B454D9">
        <w:rPr>
          <w:rFonts w:ascii="Book Antiqua" w:hAnsi="Book Antiqua"/>
          <w:sz w:val="22"/>
          <w:szCs w:val="22"/>
          <w:shd w:val="clear" w:color="auto" w:fill="FFFFFF"/>
        </w:rPr>
        <w:t>art</w:t>
      </w:r>
      <w:proofErr w:type="spellEnd"/>
      <w:r w:rsidR="00BF0C2A" w:rsidRPr="00B454D9">
        <w:rPr>
          <w:rFonts w:ascii="Book Antiqua" w:hAnsi="Book Antiqua"/>
          <w:sz w:val="22"/>
          <w:szCs w:val="22"/>
          <w:shd w:val="clear" w:color="auto" w:fill="FFFFFF"/>
        </w:rPr>
        <w:t>. 168º n.º 2 o CPA</w:t>
      </w:r>
      <w:r w:rsidR="00C71FDF" w:rsidRPr="00B454D9">
        <w:rPr>
          <w:rFonts w:ascii="Book Antiqua" w:hAnsi="Book Antiqua"/>
          <w:sz w:val="22"/>
          <w:szCs w:val="22"/>
          <w:shd w:val="clear" w:color="auto" w:fill="FFFFFF"/>
        </w:rPr>
        <w:t>.</w:t>
      </w:r>
    </w:p>
    <w:p w14:paraId="336658C0" w14:textId="77777777" w:rsidR="00B454D9" w:rsidRDefault="00B454D9" w:rsidP="00B454D9">
      <w:pPr>
        <w:pStyle w:val="paragraph-normal-text"/>
        <w:shd w:val="clear" w:color="auto" w:fill="FFFFFF"/>
        <w:spacing w:before="0" w:beforeAutospacing="0" w:after="0" w:afterAutospacing="0" w:line="480" w:lineRule="atLeast"/>
        <w:ind w:left="720"/>
        <w:jc w:val="both"/>
        <w:rPr>
          <w:rFonts w:ascii="Book Antiqua" w:hAnsi="Book Antiqua"/>
          <w:sz w:val="22"/>
          <w:szCs w:val="22"/>
          <w:shd w:val="clear" w:color="auto" w:fill="FFFFFF"/>
        </w:rPr>
      </w:pPr>
    </w:p>
    <w:p w14:paraId="0D29FCC5" w14:textId="77777777" w:rsidR="00B454D9" w:rsidRDefault="00DB35A0" w:rsidP="00B454D9">
      <w:pPr>
        <w:pStyle w:val="paragraph-normal-text"/>
        <w:numPr>
          <w:ilvl w:val="0"/>
          <w:numId w:val="2"/>
        </w:numPr>
        <w:shd w:val="clear" w:color="auto" w:fill="FFFFFF"/>
        <w:spacing w:before="0" w:beforeAutospacing="0" w:after="0" w:afterAutospacing="0" w:line="480" w:lineRule="atLeast"/>
        <w:jc w:val="both"/>
        <w:rPr>
          <w:rFonts w:ascii="Book Antiqua" w:hAnsi="Book Antiqua"/>
          <w:sz w:val="22"/>
          <w:szCs w:val="22"/>
          <w:shd w:val="clear" w:color="auto" w:fill="FFFFFF"/>
        </w:rPr>
      </w:pPr>
      <w:r w:rsidRPr="00B454D9">
        <w:rPr>
          <w:rFonts w:ascii="Book Antiqua" w:hAnsi="Book Antiqua"/>
          <w:color w:val="000000"/>
          <w:sz w:val="22"/>
          <w:szCs w:val="22"/>
        </w:rPr>
        <w:t xml:space="preserve">Ou seja, a DGAJ </w:t>
      </w:r>
      <w:r w:rsidR="00062B37" w:rsidRPr="00B454D9">
        <w:rPr>
          <w:rFonts w:ascii="Book Antiqua" w:hAnsi="Book Antiqua"/>
          <w:color w:val="000000"/>
          <w:sz w:val="22"/>
          <w:szCs w:val="22"/>
        </w:rPr>
        <w:t>alter</w:t>
      </w:r>
      <w:r w:rsidRPr="00B454D9">
        <w:rPr>
          <w:rFonts w:ascii="Book Antiqua" w:hAnsi="Book Antiqua"/>
          <w:color w:val="000000"/>
          <w:sz w:val="22"/>
          <w:szCs w:val="22"/>
        </w:rPr>
        <w:t xml:space="preserve">ou o seu </w:t>
      </w:r>
      <w:r w:rsidR="00062B37" w:rsidRPr="00B454D9">
        <w:rPr>
          <w:rFonts w:ascii="Book Antiqua" w:hAnsi="Book Antiqua"/>
          <w:color w:val="000000"/>
          <w:sz w:val="22"/>
          <w:szCs w:val="22"/>
        </w:rPr>
        <w:t xml:space="preserve">entendimento </w:t>
      </w:r>
      <w:r w:rsidRPr="00B454D9">
        <w:rPr>
          <w:rFonts w:ascii="Book Antiqua" w:hAnsi="Book Antiqua"/>
          <w:color w:val="000000"/>
          <w:sz w:val="22"/>
          <w:szCs w:val="22"/>
        </w:rPr>
        <w:t xml:space="preserve">acerca do </w:t>
      </w:r>
      <w:r w:rsidR="003B4588" w:rsidRPr="00B454D9">
        <w:rPr>
          <w:rFonts w:ascii="Book Antiqua" w:hAnsi="Book Antiqua"/>
          <w:color w:val="000000"/>
          <w:sz w:val="22"/>
          <w:szCs w:val="22"/>
        </w:rPr>
        <w:t xml:space="preserve">tempo que deve ser contabilizado como </w:t>
      </w:r>
      <w:r w:rsidR="00BF0C2A" w:rsidRPr="00B454D9">
        <w:rPr>
          <w:rFonts w:ascii="Book Antiqua" w:hAnsi="Book Antiqua"/>
          <w:color w:val="000000"/>
          <w:sz w:val="22"/>
          <w:szCs w:val="22"/>
        </w:rPr>
        <w:t xml:space="preserve">período de </w:t>
      </w:r>
      <w:r w:rsidR="001B5AEB" w:rsidRPr="00B454D9">
        <w:rPr>
          <w:rFonts w:ascii="Book Antiqua" w:hAnsi="Book Antiqua"/>
          <w:color w:val="000000"/>
          <w:sz w:val="22"/>
          <w:szCs w:val="22"/>
        </w:rPr>
        <w:t xml:space="preserve">eventual </w:t>
      </w:r>
      <w:r w:rsidR="003B4588" w:rsidRPr="00B454D9">
        <w:rPr>
          <w:rFonts w:ascii="Book Antiqua" w:hAnsi="Book Antiqua"/>
          <w:color w:val="000000"/>
          <w:sz w:val="22"/>
          <w:szCs w:val="22"/>
        </w:rPr>
        <w:t xml:space="preserve">para </w:t>
      </w:r>
      <w:r w:rsidR="00BF0C2A" w:rsidRPr="00B454D9">
        <w:rPr>
          <w:rFonts w:ascii="Book Antiqua" w:hAnsi="Book Antiqua"/>
          <w:color w:val="000000"/>
          <w:sz w:val="22"/>
          <w:szCs w:val="22"/>
        </w:rPr>
        <w:t xml:space="preserve">efeitos de </w:t>
      </w:r>
      <w:r w:rsidR="0032754D" w:rsidRPr="00B454D9">
        <w:rPr>
          <w:rFonts w:ascii="Book Antiqua" w:hAnsi="Book Antiqua"/>
          <w:color w:val="000000"/>
          <w:sz w:val="22"/>
          <w:szCs w:val="22"/>
        </w:rPr>
        <w:t>reconstituição da situação laboral e a consequente progressão no escalão</w:t>
      </w:r>
      <w:r w:rsidR="008079F1" w:rsidRPr="00B454D9">
        <w:rPr>
          <w:rFonts w:ascii="Book Antiqua" w:hAnsi="Book Antiqua"/>
          <w:color w:val="000000"/>
          <w:sz w:val="22"/>
          <w:szCs w:val="22"/>
        </w:rPr>
        <w:t>.</w:t>
      </w:r>
    </w:p>
    <w:p w14:paraId="1ED2C831" w14:textId="77777777" w:rsidR="00B454D9" w:rsidRDefault="00B454D9" w:rsidP="00B454D9">
      <w:pPr>
        <w:pStyle w:val="PargrafodaLista"/>
        <w:rPr>
          <w:rFonts w:ascii="Book Antiqua" w:hAnsi="Book Antiqua"/>
          <w:color w:val="000000"/>
        </w:rPr>
      </w:pPr>
    </w:p>
    <w:p w14:paraId="7211991E" w14:textId="79D1877B" w:rsidR="008D2600" w:rsidRPr="004D2D4E" w:rsidRDefault="001B5AEB" w:rsidP="004D2D4E">
      <w:pPr>
        <w:pStyle w:val="paragraph-normal-text"/>
        <w:numPr>
          <w:ilvl w:val="0"/>
          <w:numId w:val="2"/>
        </w:numPr>
        <w:shd w:val="clear" w:color="auto" w:fill="FFFFFF"/>
        <w:spacing w:before="0" w:beforeAutospacing="0" w:after="0" w:afterAutospacing="0" w:line="480" w:lineRule="atLeast"/>
        <w:jc w:val="both"/>
        <w:rPr>
          <w:rFonts w:ascii="Book Antiqua" w:hAnsi="Book Antiqua"/>
          <w:sz w:val="22"/>
          <w:szCs w:val="22"/>
          <w:shd w:val="clear" w:color="auto" w:fill="FFFFFF"/>
        </w:rPr>
      </w:pPr>
      <w:r w:rsidRPr="00B454D9">
        <w:rPr>
          <w:rFonts w:ascii="Book Antiqua" w:hAnsi="Book Antiqua"/>
          <w:color w:val="000000"/>
          <w:sz w:val="22"/>
          <w:szCs w:val="22"/>
        </w:rPr>
        <w:t>Contudo, t</w:t>
      </w:r>
      <w:r w:rsidR="0032754D" w:rsidRPr="00B454D9">
        <w:rPr>
          <w:rFonts w:ascii="Book Antiqua" w:hAnsi="Book Antiqua"/>
          <w:color w:val="000000"/>
          <w:sz w:val="22"/>
          <w:szCs w:val="22"/>
        </w:rPr>
        <w:t xml:space="preserve">endo decorrido </w:t>
      </w:r>
      <w:r w:rsidR="003B6E5D" w:rsidRPr="00B454D9">
        <w:rPr>
          <w:rFonts w:ascii="Book Antiqua" w:hAnsi="Book Antiqua"/>
          <w:color w:val="000000"/>
          <w:sz w:val="22"/>
          <w:szCs w:val="22"/>
        </w:rPr>
        <w:t>mais de 1 ano após ter sido proferido o despacho de 14.12.2023</w:t>
      </w:r>
      <w:r w:rsidR="00CF573F" w:rsidRPr="00B454D9">
        <w:rPr>
          <w:rFonts w:ascii="Book Antiqua" w:hAnsi="Book Antiqua"/>
          <w:color w:val="000000"/>
          <w:sz w:val="22"/>
          <w:szCs w:val="22"/>
        </w:rPr>
        <w:t xml:space="preserve"> da anterior Diretora-geral</w:t>
      </w:r>
      <w:r w:rsidR="00DA3F09" w:rsidRPr="00B454D9">
        <w:rPr>
          <w:rFonts w:ascii="Book Antiqua" w:hAnsi="Book Antiqua"/>
          <w:color w:val="000000"/>
          <w:sz w:val="22"/>
          <w:szCs w:val="22"/>
        </w:rPr>
        <w:t>,</w:t>
      </w:r>
      <w:r w:rsidR="006448D0" w:rsidRPr="00B454D9">
        <w:rPr>
          <w:rFonts w:ascii="Book Antiqua" w:hAnsi="Book Antiqua"/>
          <w:color w:val="000000"/>
          <w:sz w:val="22"/>
          <w:szCs w:val="22"/>
        </w:rPr>
        <w:t xml:space="preserve"> </w:t>
      </w:r>
      <w:r w:rsidRPr="00B454D9">
        <w:rPr>
          <w:rFonts w:ascii="Book Antiqua" w:hAnsi="Book Antiqua"/>
          <w:color w:val="000000"/>
          <w:sz w:val="22"/>
          <w:szCs w:val="22"/>
        </w:rPr>
        <w:t xml:space="preserve">que decidiu </w:t>
      </w:r>
      <w:r w:rsidR="00AD7EFF" w:rsidRPr="00B454D9">
        <w:rPr>
          <w:rFonts w:ascii="Book Antiqua" w:hAnsi="Book Antiqua"/>
          <w:color w:val="000000"/>
          <w:sz w:val="22"/>
          <w:szCs w:val="22"/>
        </w:rPr>
        <w:t xml:space="preserve">que deverá ser </w:t>
      </w:r>
      <w:r w:rsidR="00362F82" w:rsidRPr="00B454D9">
        <w:rPr>
          <w:rFonts w:ascii="Book Antiqua" w:hAnsi="Book Antiqua"/>
          <w:color w:val="000000"/>
          <w:sz w:val="22"/>
          <w:szCs w:val="22"/>
        </w:rPr>
        <w:t>reconhecido esse tempo de serviço (de eventual) como tempo</w:t>
      </w:r>
      <w:r w:rsidR="001941DB" w:rsidRPr="00B454D9">
        <w:rPr>
          <w:rFonts w:ascii="Book Antiqua" w:hAnsi="Book Antiqua"/>
          <w:color w:val="000000"/>
          <w:sz w:val="22"/>
          <w:szCs w:val="22"/>
        </w:rPr>
        <w:t xml:space="preserve"> de serviço para efeitos de progressão</w:t>
      </w:r>
      <w:r w:rsidR="003B4588" w:rsidRPr="00B454D9">
        <w:rPr>
          <w:rFonts w:ascii="Book Antiqua" w:hAnsi="Book Antiqua"/>
          <w:color w:val="000000"/>
          <w:sz w:val="22"/>
          <w:szCs w:val="22"/>
        </w:rPr>
        <w:t xml:space="preserve">, não pode agora a DGAJ </w:t>
      </w:r>
      <w:r w:rsidR="00DE24C0" w:rsidRPr="00B454D9">
        <w:rPr>
          <w:rFonts w:ascii="Book Antiqua" w:hAnsi="Book Antiqua"/>
          <w:color w:val="000000"/>
          <w:sz w:val="22"/>
          <w:szCs w:val="22"/>
        </w:rPr>
        <w:t xml:space="preserve">vir </w:t>
      </w:r>
      <w:r w:rsidR="004D2D4E">
        <w:rPr>
          <w:rFonts w:ascii="Book Antiqua" w:hAnsi="Book Antiqua"/>
          <w:color w:val="000000"/>
          <w:sz w:val="22"/>
          <w:szCs w:val="22"/>
        </w:rPr>
        <w:t xml:space="preserve">agora </w:t>
      </w:r>
      <w:r w:rsidR="00B454D9">
        <w:rPr>
          <w:rFonts w:ascii="Book Antiqua" w:hAnsi="Book Antiqua"/>
          <w:color w:val="000000"/>
          <w:sz w:val="22"/>
          <w:szCs w:val="22"/>
        </w:rPr>
        <w:t>invocar</w:t>
      </w:r>
      <w:r w:rsidR="00DE24C0" w:rsidRPr="00B454D9">
        <w:rPr>
          <w:rFonts w:ascii="Book Antiqua" w:hAnsi="Book Antiqua"/>
          <w:color w:val="000000"/>
          <w:sz w:val="22"/>
          <w:szCs w:val="22"/>
        </w:rPr>
        <w:t xml:space="preserve"> que existiu um erro dos serviços e que está obrigada a corrigir esse erro, repondo a situação devida</w:t>
      </w:r>
      <w:r w:rsidR="004D2D4E">
        <w:rPr>
          <w:rFonts w:ascii="Book Antiqua" w:hAnsi="Book Antiqua"/>
          <w:color w:val="000000"/>
          <w:sz w:val="22"/>
          <w:szCs w:val="22"/>
        </w:rPr>
        <w:t xml:space="preserve"> </w:t>
      </w:r>
      <w:r w:rsidR="004D2D4E">
        <w:rPr>
          <w:rFonts w:ascii="Book Antiqua" w:hAnsi="Book Antiqua"/>
          <w:sz w:val="22"/>
          <w:szCs w:val="22"/>
          <w:shd w:val="clear" w:color="auto" w:fill="FFFFFF"/>
        </w:rPr>
        <w:lastRenderedPageBreak/>
        <w:t xml:space="preserve">considerando </w:t>
      </w:r>
      <w:r w:rsidR="008D2600" w:rsidRPr="004D2D4E">
        <w:rPr>
          <w:rFonts w:ascii="Book Antiqua" w:hAnsi="Book Antiqua"/>
          <w:color w:val="000000"/>
          <w:sz w:val="22"/>
          <w:szCs w:val="22"/>
        </w:rPr>
        <w:t>apenas um ano do tempo de eventual para efeitos de reconstituição da carreira.</w:t>
      </w:r>
    </w:p>
    <w:p w14:paraId="282C1035" w14:textId="77777777" w:rsidR="008D2600" w:rsidRDefault="008D2600" w:rsidP="008D2600">
      <w:pPr>
        <w:pStyle w:val="PargrafodaLista"/>
        <w:rPr>
          <w:rFonts w:ascii="Book Antiqua" w:hAnsi="Book Antiqua"/>
          <w:color w:val="000000"/>
        </w:rPr>
      </w:pPr>
    </w:p>
    <w:p w14:paraId="2238F4DB" w14:textId="7A78A5E6" w:rsidR="008079F1" w:rsidRDefault="00DE24C0" w:rsidP="00026F45">
      <w:pPr>
        <w:pStyle w:val="paragraph-normal-text"/>
        <w:shd w:val="clear" w:color="auto" w:fill="FFFFFF"/>
        <w:spacing w:before="0" w:beforeAutospacing="0" w:after="0" w:afterAutospacing="0" w:line="480" w:lineRule="atLeast"/>
        <w:ind w:left="2124"/>
        <w:jc w:val="both"/>
        <w:rPr>
          <w:rFonts w:ascii="Book Antiqua" w:hAnsi="Book Antiqua"/>
          <w:b/>
          <w:bCs/>
          <w:color w:val="000000"/>
          <w:sz w:val="22"/>
          <w:szCs w:val="22"/>
        </w:rPr>
      </w:pPr>
      <w:r w:rsidRPr="00A44329">
        <w:rPr>
          <w:rFonts w:ascii="Book Antiqua" w:hAnsi="Book Antiqua"/>
          <w:b/>
          <w:bCs/>
          <w:color w:val="000000"/>
          <w:sz w:val="22"/>
          <w:szCs w:val="22"/>
        </w:rPr>
        <w:t xml:space="preserve">Pelo que, deverá </w:t>
      </w:r>
      <w:r w:rsidR="008079F1">
        <w:rPr>
          <w:rFonts w:ascii="Book Antiqua" w:hAnsi="Book Antiqua"/>
          <w:b/>
          <w:bCs/>
          <w:color w:val="000000"/>
          <w:sz w:val="22"/>
          <w:szCs w:val="22"/>
        </w:rPr>
        <w:t xml:space="preserve">o despacho </w:t>
      </w:r>
      <w:r w:rsidR="005427E0">
        <w:rPr>
          <w:rFonts w:ascii="Book Antiqua" w:hAnsi="Book Antiqua"/>
          <w:b/>
          <w:bCs/>
          <w:color w:val="000000"/>
          <w:sz w:val="22"/>
          <w:szCs w:val="22"/>
        </w:rPr>
        <w:t xml:space="preserve">recorrido </w:t>
      </w:r>
      <w:r w:rsidR="008079F1">
        <w:rPr>
          <w:rFonts w:ascii="Book Antiqua" w:hAnsi="Book Antiqua"/>
          <w:b/>
          <w:bCs/>
          <w:color w:val="000000"/>
          <w:sz w:val="22"/>
          <w:szCs w:val="22"/>
        </w:rPr>
        <w:t>d</w:t>
      </w:r>
      <w:r w:rsidR="005427E0">
        <w:rPr>
          <w:rFonts w:ascii="Book Antiqua" w:hAnsi="Book Antiqua"/>
          <w:b/>
          <w:bCs/>
          <w:color w:val="000000"/>
          <w:sz w:val="22"/>
          <w:szCs w:val="22"/>
        </w:rPr>
        <w:t>atado d</w:t>
      </w:r>
      <w:r w:rsidR="008079F1">
        <w:rPr>
          <w:rFonts w:ascii="Book Antiqua" w:hAnsi="Book Antiqua"/>
          <w:b/>
          <w:bCs/>
          <w:color w:val="000000"/>
          <w:sz w:val="22"/>
          <w:szCs w:val="22"/>
        </w:rPr>
        <w:t>e 29.5.2025:</w:t>
      </w:r>
    </w:p>
    <w:p w14:paraId="6A354BCE" w14:textId="77777777" w:rsidR="008C1D1F" w:rsidRPr="00835577" w:rsidRDefault="008079F1" w:rsidP="008C1D1F">
      <w:pPr>
        <w:pStyle w:val="paragraph-normal-text"/>
        <w:numPr>
          <w:ilvl w:val="0"/>
          <w:numId w:val="7"/>
        </w:numPr>
        <w:shd w:val="clear" w:color="auto" w:fill="FFFFFF"/>
        <w:spacing w:before="0" w:beforeAutospacing="0" w:after="0" w:afterAutospacing="0" w:line="480" w:lineRule="atLeast"/>
        <w:jc w:val="both"/>
        <w:rPr>
          <w:rFonts w:ascii="Book Antiqua" w:hAnsi="Book Antiqua"/>
          <w:b/>
          <w:bCs/>
          <w:color w:val="000000"/>
          <w:sz w:val="22"/>
          <w:szCs w:val="22"/>
        </w:rPr>
      </w:pPr>
      <w:r w:rsidRPr="00835577">
        <w:rPr>
          <w:rFonts w:ascii="Book Antiqua" w:hAnsi="Book Antiqua"/>
          <w:b/>
          <w:bCs/>
          <w:color w:val="000000"/>
          <w:sz w:val="22"/>
          <w:szCs w:val="22"/>
        </w:rPr>
        <w:t xml:space="preserve">Anulado por vicio de forma, por preterição de </w:t>
      </w:r>
      <w:r w:rsidR="008C1D1F" w:rsidRPr="00835577">
        <w:rPr>
          <w:rFonts w:ascii="Book Antiqua" w:hAnsi="Book Antiqua"/>
          <w:b/>
          <w:bCs/>
          <w:color w:val="000000"/>
          <w:sz w:val="22"/>
          <w:szCs w:val="22"/>
        </w:rPr>
        <w:t>formalidade legal – não ter sido notificado aos interessados em sede de audiência prévia;</w:t>
      </w:r>
      <w:r w:rsidRPr="00835577">
        <w:rPr>
          <w:rFonts w:ascii="Book Antiqua" w:hAnsi="Book Antiqua"/>
          <w:b/>
          <w:bCs/>
          <w:color w:val="000000"/>
          <w:sz w:val="22"/>
          <w:szCs w:val="22"/>
        </w:rPr>
        <w:t xml:space="preserve"> </w:t>
      </w:r>
      <w:r w:rsidR="006635EC" w:rsidRPr="00835577">
        <w:rPr>
          <w:rFonts w:ascii="Book Antiqua" w:hAnsi="Book Antiqua"/>
          <w:b/>
          <w:bCs/>
          <w:color w:val="000000"/>
          <w:sz w:val="22"/>
          <w:szCs w:val="22"/>
        </w:rPr>
        <w:t xml:space="preserve"> </w:t>
      </w:r>
    </w:p>
    <w:p w14:paraId="070EFF2B" w14:textId="7B6FA991" w:rsidR="008D2BAB" w:rsidRPr="00835577" w:rsidRDefault="008C1D1F" w:rsidP="004D2D4E">
      <w:pPr>
        <w:pStyle w:val="paragraph-normal-text"/>
        <w:numPr>
          <w:ilvl w:val="0"/>
          <w:numId w:val="7"/>
        </w:numPr>
        <w:shd w:val="clear" w:color="auto" w:fill="FFFFFF"/>
        <w:spacing w:before="0" w:beforeAutospacing="0" w:after="0" w:afterAutospacing="0" w:line="480" w:lineRule="atLeast"/>
        <w:jc w:val="both"/>
        <w:rPr>
          <w:rFonts w:ascii="Book Antiqua" w:hAnsi="Book Antiqua"/>
          <w:b/>
          <w:bCs/>
          <w:color w:val="000000"/>
          <w:sz w:val="22"/>
          <w:szCs w:val="22"/>
        </w:rPr>
      </w:pPr>
      <w:r w:rsidRPr="00835577">
        <w:rPr>
          <w:rFonts w:ascii="Book Antiqua" w:hAnsi="Book Antiqua"/>
          <w:b/>
          <w:bCs/>
          <w:color w:val="000000"/>
          <w:sz w:val="22"/>
          <w:szCs w:val="22"/>
        </w:rPr>
        <w:t>Ser anulado, por v</w:t>
      </w:r>
      <w:r w:rsidR="00AE40FE" w:rsidRPr="00835577">
        <w:rPr>
          <w:rFonts w:ascii="Book Antiqua" w:hAnsi="Book Antiqua"/>
          <w:b/>
          <w:bCs/>
          <w:color w:val="000000"/>
          <w:sz w:val="22"/>
          <w:szCs w:val="22"/>
        </w:rPr>
        <w:t>í</w:t>
      </w:r>
      <w:r w:rsidRPr="00835577">
        <w:rPr>
          <w:rFonts w:ascii="Book Antiqua" w:hAnsi="Book Antiqua"/>
          <w:b/>
          <w:bCs/>
          <w:color w:val="000000"/>
          <w:sz w:val="22"/>
          <w:szCs w:val="22"/>
        </w:rPr>
        <w:t xml:space="preserve">cio de violação de lei, por violar o </w:t>
      </w:r>
      <w:proofErr w:type="spellStart"/>
      <w:r w:rsidRPr="00835577">
        <w:rPr>
          <w:rFonts w:ascii="Book Antiqua" w:hAnsi="Book Antiqua"/>
          <w:b/>
          <w:bCs/>
          <w:color w:val="000000"/>
          <w:sz w:val="22"/>
          <w:szCs w:val="22"/>
        </w:rPr>
        <w:t>art</w:t>
      </w:r>
      <w:proofErr w:type="spellEnd"/>
      <w:r w:rsidRPr="00835577">
        <w:rPr>
          <w:rFonts w:ascii="Book Antiqua" w:hAnsi="Book Antiqua"/>
          <w:b/>
          <w:bCs/>
          <w:color w:val="000000"/>
          <w:sz w:val="22"/>
          <w:szCs w:val="22"/>
        </w:rPr>
        <w:t>. 168º n.º</w:t>
      </w:r>
      <w:r w:rsidR="00237ED1" w:rsidRPr="00835577">
        <w:rPr>
          <w:rFonts w:ascii="Book Antiqua" w:hAnsi="Book Antiqua"/>
          <w:b/>
          <w:bCs/>
          <w:color w:val="000000"/>
          <w:sz w:val="22"/>
          <w:szCs w:val="22"/>
        </w:rPr>
        <w:t xml:space="preserve"> </w:t>
      </w:r>
      <w:r w:rsidRPr="00835577">
        <w:rPr>
          <w:rFonts w:ascii="Book Antiqua" w:hAnsi="Book Antiqua"/>
          <w:b/>
          <w:bCs/>
          <w:color w:val="000000"/>
          <w:sz w:val="22"/>
          <w:szCs w:val="22"/>
        </w:rPr>
        <w:t>2 do CPA</w:t>
      </w:r>
      <w:r w:rsidR="00237ED1" w:rsidRPr="00835577">
        <w:rPr>
          <w:rFonts w:ascii="Book Antiqua" w:hAnsi="Book Antiqua"/>
          <w:b/>
          <w:bCs/>
          <w:color w:val="000000"/>
          <w:sz w:val="22"/>
          <w:szCs w:val="22"/>
        </w:rPr>
        <w:t xml:space="preserve">, </w:t>
      </w:r>
      <w:r w:rsidR="00242F9E">
        <w:rPr>
          <w:rFonts w:ascii="Book Antiqua" w:hAnsi="Book Antiqua"/>
          <w:b/>
          <w:bCs/>
          <w:color w:val="000000"/>
          <w:sz w:val="22"/>
          <w:szCs w:val="22"/>
        </w:rPr>
        <w:t>na parte em que</w:t>
      </w:r>
      <w:r w:rsidR="008D2BAB" w:rsidRPr="00835577">
        <w:rPr>
          <w:rFonts w:ascii="Book Antiqua" w:hAnsi="Book Antiqua"/>
          <w:b/>
          <w:bCs/>
          <w:color w:val="000000"/>
          <w:sz w:val="22"/>
          <w:szCs w:val="22"/>
        </w:rPr>
        <w:t>:</w:t>
      </w:r>
    </w:p>
    <w:p w14:paraId="5B176C66" w14:textId="1486E0A4" w:rsidR="008D2BAB" w:rsidRPr="00835577" w:rsidRDefault="00761EB4" w:rsidP="008D2BAB">
      <w:pPr>
        <w:pStyle w:val="paragraph-normal-text"/>
        <w:numPr>
          <w:ilvl w:val="0"/>
          <w:numId w:val="9"/>
        </w:numPr>
        <w:shd w:val="clear" w:color="auto" w:fill="FFFFFF"/>
        <w:spacing w:before="0" w:beforeAutospacing="0" w:after="0" w:afterAutospacing="0" w:line="480" w:lineRule="atLeast"/>
        <w:jc w:val="both"/>
        <w:rPr>
          <w:rFonts w:ascii="Book Antiqua" w:hAnsi="Book Antiqua"/>
          <w:b/>
          <w:bCs/>
          <w:color w:val="000000"/>
          <w:sz w:val="22"/>
          <w:szCs w:val="22"/>
        </w:rPr>
      </w:pPr>
      <w:r>
        <w:rPr>
          <w:rFonts w:ascii="Book Antiqua" w:hAnsi="Book Antiqua"/>
          <w:b/>
          <w:bCs/>
          <w:color w:val="000000"/>
          <w:sz w:val="22"/>
          <w:szCs w:val="22"/>
        </w:rPr>
        <w:t>Anul</w:t>
      </w:r>
      <w:r w:rsidR="00242F9E">
        <w:rPr>
          <w:rFonts w:ascii="Book Antiqua" w:hAnsi="Book Antiqua"/>
          <w:b/>
          <w:bCs/>
          <w:color w:val="000000"/>
          <w:sz w:val="22"/>
          <w:szCs w:val="22"/>
        </w:rPr>
        <w:t>ou</w:t>
      </w:r>
      <w:r>
        <w:rPr>
          <w:rFonts w:ascii="Book Antiqua" w:hAnsi="Book Antiqua"/>
          <w:b/>
          <w:bCs/>
          <w:color w:val="000000"/>
          <w:sz w:val="22"/>
          <w:szCs w:val="22"/>
        </w:rPr>
        <w:t xml:space="preserve"> </w:t>
      </w:r>
      <w:r w:rsidR="00242F9E">
        <w:rPr>
          <w:rFonts w:ascii="Book Antiqua" w:hAnsi="Book Antiqua"/>
          <w:b/>
          <w:bCs/>
          <w:color w:val="000000"/>
          <w:sz w:val="22"/>
          <w:szCs w:val="22"/>
        </w:rPr>
        <w:t xml:space="preserve">a notificação dos cálculos </w:t>
      </w:r>
      <w:r w:rsidR="008D2BAB" w:rsidRPr="00835577">
        <w:rPr>
          <w:rFonts w:ascii="Book Antiqua" w:hAnsi="Book Antiqua"/>
          <w:b/>
          <w:bCs/>
          <w:color w:val="000000"/>
          <w:sz w:val="22"/>
          <w:szCs w:val="22"/>
        </w:rPr>
        <w:t xml:space="preserve">relativo à reconstituição do seu percurso jurídico-profissional e remuneratório, nos termos dos </w:t>
      </w:r>
      <w:proofErr w:type="spellStart"/>
      <w:r w:rsidR="008D2BAB" w:rsidRPr="00835577">
        <w:rPr>
          <w:rFonts w:ascii="Book Antiqua" w:hAnsi="Book Antiqua"/>
          <w:b/>
          <w:bCs/>
          <w:color w:val="000000"/>
          <w:sz w:val="22"/>
          <w:szCs w:val="22"/>
        </w:rPr>
        <w:t>arts</w:t>
      </w:r>
      <w:proofErr w:type="spellEnd"/>
      <w:r w:rsidR="008D2BAB" w:rsidRPr="00835577">
        <w:rPr>
          <w:rFonts w:ascii="Book Antiqua" w:hAnsi="Book Antiqua"/>
          <w:b/>
          <w:bCs/>
          <w:color w:val="000000"/>
          <w:sz w:val="22"/>
          <w:szCs w:val="22"/>
        </w:rPr>
        <w:t xml:space="preserve"> 165º </w:t>
      </w:r>
      <w:proofErr w:type="spellStart"/>
      <w:r w:rsidR="008D2BAB" w:rsidRPr="00835577">
        <w:rPr>
          <w:rFonts w:ascii="Book Antiqua" w:hAnsi="Book Antiqua"/>
          <w:b/>
          <w:bCs/>
          <w:color w:val="000000"/>
          <w:sz w:val="22"/>
          <w:szCs w:val="22"/>
        </w:rPr>
        <w:t>ss</w:t>
      </w:r>
      <w:proofErr w:type="spellEnd"/>
      <w:r w:rsidR="008D2BAB" w:rsidRPr="00835577">
        <w:rPr>
          <w:rFonts w:ascii="Book Antiqua" w:hAnsi="Book Antiqua"/>
          <w:b/>
          <w:bCs/>
          <w:color w:val="000000"/>
          <w:sz w:val="22"/>
          <w:szCs w:val="22"/>
        </w:rPr>
        <w:t xml:space="preserve"> do C</w:t>
      </w:r>
      <w:r>
        <w:rPr>
          <w:rFonts w:ascii="Book Antiqua" w:hAnsi="Book Antiqua"/>
          <w:b/>
          <w:bCs/>
          <w:color w:val="000000"/>
          <w:sz w:val="22"/>
          <w:szCs w:val="22"/>
        </w:rPr>
        <w:t>PA</w:t>
      </w:r>
      <w:r w:rsidR="008D2BAB" w:rsidRPr="00835577">
        <w:rPr>
          <w:rFonts w:ascii="Book Antiqua" w:hAnsi="Book Antiqua"/>
          <w:b/>
          <w:bCs/>
          <w:color w:val="000000"/>
          <w:sz w:val="22"/>
          <w:szCs w:val="22"/>
        </w:rPr>
        <w:t xml:space="preserve">; </w:t>
      </w:r>
    </w:p>
    <w:p w14:paraId="2CA6778C" w14:textId="03449415" w:rsidR="008D2BAB" w:rsidRPr="00835577" w:rsidRDefault="008D2BAB" w:rsidP="008D2BAB">
      <w:pPr>
        <w:pStyle w:val="paragraph-normal-text"/>
        <w:numPr>
          <w:ilvl w:val="0"/>
          <w:numId w:val="9"/>
        </w:numPr>
        <w:shd w:val="clear" w:color="auto" w:fill="FFFFFF"/>
        <w:spacing w:before="0" w:beforeAutospacing="0" w:after="0" w:afterAutospacing="0" w:line="480" w:lineRule="atLeast"/>
        <w:jc w:val="both"/>
        <w:rPr>
          <w:rFonts w:ascii="Book Antiqua" w:hAnsi="Book Antiqua"/>
          <w:b/>
          <w:bCs/>
          <w:color w:val="000000"/>
          <w:sz w:val="22"/>
          <w:szCs w:val="22"/>
        </w:rPr>
      </w:pPr>
      <w:r w:rsidRPr="00835577">
        <w:rPr>
          <w:rFonts w:ascii="Book Antiqua" w:hAnsi="Book Antiqua"/>
          <w:b/>
          <w:bCs/>
          <w:color w:val="000000"/>
          <w:sz w:val="22"/>
          <w:szCs w:val="22"/>
        </w:rPr>
        <w:t>Determin</w:t>
      </w:r>
      <w:r w:rsidR="007669A4">
        <w:rPr>
          <w:rFonts w:ascii="Book Antiqua" w:hAnsi="Book Antiqua"/>
          <w:b/>
          <w:bCs/>
          <w:color w:val="000000"/>
          <w:sz w:val="22"/>
          <w:szCs w:val="22"/>
        </w:rPr>
        <w:t xml:space="preserve">ou que </w:t>
      </w:r>
      <w:r w:rsidRPr="00835577">
        <w:rPr>
          <w:rFonts w:ascii="Book Antiqua" w:hAnsi="Book Antiqua"/>
          <w:b/>
          <w:bCs/>
          <w:color w:val="000000"/>
          <w:sz w:val="22"/>
          <w:szCs w:val="22"/>
        </w:rPr>
        <w:t xml:space="preserve">se proceda à reconstituição da situação laboral </w:t>
      </w:r>
      <w:r w:rsidR="008C7ECB">
        <w:rPr>
          <w:rFonts w:ascii="Book Antiqua" w:hAnsi="Book Antiqua"/>
          <w:b/>
          <w:bCs/>
          <w:color w:val="000000"/>
          <w:sz w:val="22"/>
          <w:szCs w:val="22"/>
        </w:rPr>
        <w:t xml:space="preserve">considerando </w:t>
      </w:r>
      <w:r w:rsidRPr="00835577">
        <w:rPr>
          <w:rFonts w:ascii="Book Antiqua" w:hAnsi="Book Antiqua"/>
          <w:b/>
          <w:bCs/>
          <w:color w:val="000000"/>
          <w:sz w:val="22"/>
          <w:szCs w:val="22"/>
        </w:rPr>
        <w:t>1 ano</w:t>
      </w:r>
      <w:r w:rsidR="008C7ECB">
        <w:rPr>
          <w:rFonts w:ascii="Book Antiqua" w:hAnsi="Book Antiqua"/>
          <w:b/>
          <w:bCs/>
          <w:color w:val="000000"/>
          <w:sz w:val="22"/>
          <w:szCs w:val="22"/>
        </w:rPr>
        <w:t xml:space="preserve"> do período</w:t>
      </w:r>
      <w:r w:rsidRPr="00835577">
        <w:rPr>
          <w:rFonts w:ascii="Book Antiqua" w:hAnsi="Book Antiqua"/>
          <w:b/>
          <w:bCs/>
          <w:color w:val="000000"/>
          <w:sz w:val="22"/>
          <w:szCs w:val="22"/>
        </w:rPr>
        <w:t xml:space="preserve">, para efeitos de progressão de escalão na categoria; </w:t>
      </w:r>
    </w:p>
    <w:p w14:paraId="0944FE52" w14:textId="32F5EA59" w:rsidR="008D2BAB" w:rsidRPr="00835577" w:rsidRDefault="008D2BAB" w:rsidP="008D2BAB">
      <w:pPr>
        <w:pStyle w:val="paragraph-normal-text"/>
        <w:numPr>
          <w:ilvl w:val="0"/>
          <w:numId w:val="9"/>
        </w:numPr>
        <w:shd w:val="clear" w:color="auto" w:fill="FFFFFF"/>
        <w:spacing w:before="0" w:beforeAutospacing="0" w:after="0" w:afterAutospacing="0" w:line="480" w:lineRule="atLeast"/>
        <w:jc w:val="both"/>
        <w:rPr>
          <w:rFonts w:ascii="Book Antiqua" w:hAnsi="Book Antiqua"/>
          <w:b/>
          <w:bCs/>
          <w:color w:val="000000"/>
          <w:sz w:val="22"/>
          <w:szCs w:val="22"/>
        </w:rPr>
      </w:pPr>
      <w:r w:rsidRPr="00835577">
        <w:rPr>
          <w:rFonts w:ascii="Book Antiqua" w:hAnsi="Book Antiqua"/>
          <w:b/>
          <w:bCs/>
          <w:color w:val="000000"/>
          <w:sz w:val="22"/>
          <w:szCs w:val="22"/>
        </w:rPr>
        <w:t>Determin</w:t>
      </w:r>
      <w:r w:rsidR="008C7ECB">
        <w:rPr>
          <w:rFonts w:ascii="Book Antiqua" w:hAnsi="Book Antiqua"/>
          <w:b/>
          <w:bCs/>
          <w:color w:val="000000"/>
          <w:sz w:val="22"/>
          <w:szCs w:val="22"/>
        </w:rPr>
        <w:t xml:space="preserve">ou que se notifique o Recorrente para repor os </w:t>
      </w:r>
      <w:r w:rsidRPr="00835577">
        <w:rPr>
          <w:rFonts w:ascii="Book Antiqua" w:hAnsi="Book Antiqua"/>
          <w:b/>
          <w:bCs/>
          <w:color w:val="000000"/>
          <w:sz w:val="22"/>
          <w:szCs w:val="22"/>
        </w:rPr>
        <w:t>montantes indevidamente pagos, em virtude da errada reconstituição da sua situação remuneratória</w:t>
      </w:r>
      <w:r w:rsidR="00835577">
        <w:rPr>
          <w:rFonts w:ascii="Book Antiqua" w:hAnsi="Book Antiqua"/>
          <w:b/>
          <w:bCs/>
          <w:color w:val="000000"/>
          <w:sz w:val="22"/>
          <w:szCs w:val="22"/>
        </w:rPr>
        <w:t>.</w:t>
      </w:r>
    </w:p>
    <w:p w14:paraId="32C686FC" w14:textId="05355295" w:rsidR="007F2DBF" w:rsidRDefault="008C7ECB" w:rsidP="008C7ECB">
      <w:pPr>
        <w:pStyle w:val="paragraph-normal-text"/>
        <w:shd w:val="clear" w:color="auto" w:fill="FFFFFF"/>
        <w:spacing w:before="0" w:beforeAutospacing="0" w:after="0" w:afterAutospacing="0" w:line="480" w:lineRule="atLeast"/>
        <w:ind w:left="2484"/>
        <w:jc w:val="both"/>
        <w:rPr>
          <w:rFonts w:ascii="Book Antiqua" w:hAnsi="Book Antiqua"/>
          <w:b/>
          <w:bCs/>
          <w:color w:val="000000"/>
          <w:sz w:val="22"/>
          <w:szCs w:val="22"/>
        </w:rPr>
      </w:pPr>
      <w:r w:rsidRPr="00835577">
        <w:rPr>
          <w:rFonts w:ascii="Book Antiqua" w:hAnsi="Book Antiqua"/>
          <w:b/>
          <w:bCs/>
          <w:color w:val="000000"/>
          <w:sz w:val="22"/>
          <w:szCs w:val="22"/>
        </w:rPr>
        <w:t xml:space="preserve">porque o ato constitutivo do direito do </w:t>
      </w:r>
      <w:r>
        <w:rPr>
          <w:rFonts w:ascii="Book Antiqua" w:hAnsi="Book Antiqua"/>
          <w:b/>
          <w:bCs/>
          <w:color w:val="000000"/>
          <w:sz w:val="22"/>
          <w:szCs w:val="22"/>
        </w:rPr>
        <w:t xml:space="preserve">Recorrente a ser contabilizado todo tempo de eventual como tempo de provisório, </w:t>
      </w:r>
      <w:r w:rsidRPr="00835577">
        <w:rPr>
          <w:rFonts w:ascii="Book Antiqua" w:hAnsi="Book Antiqua"/>
          <w:b/>
          <w:bCs/>
          <w:color w:val="000000"/>
          <w:sz w:val="22"/>
          <w:szCs w:val="22"/>
        </w:rPr>
        <w:t>é o despacho de 14.12.2023 da Senhora Diretora-geral,</w:t>
      </w:r>
      <w:r>
        <w:rPr>
          <w:rFonts w:ascii="Book Antiqua" w:hAnsi="Book Antiqua"/>
          <w:b/>
          <w:bCs/>
          <w:color w:val="000000"/>
          <w:sz w:val="22"/>
          <w:szCs w:val="22"/>
        </w:rPr>
        <w:t xml:space="preserve"> e assim V.Ex.ª fará</w:t>
      </w:r>
    </w:p>
    <w:p w14:paraId="5450B6F1" w14:textId="4D998A1C" w:rsidR="006635EC" w:rsidRDefault="008C7ECB" w:rsidP="007F2DBF">
      <w:pPr>
        <w:pStyle w:val="paragraph-normal-text"/>
        <w:shd w:val="clear" w:color="auto" w:fill="FFFFFF"/>
        <w:spacing w:before="0" w:beforeAutospacing="0" w:after="0" w:afterAutospacing="0" w:line="480" w:lineRule="atLeast"/>
        <w:ind w:left="5316" w:firstLine="348"/>
        <w:jc w:val="both"/>
        <w:rPr>
          <w:rFonts w:ascii="Book Antiqua" w:hAnsi="Book Antiqua"/>
          <w:b/>
          <w:bCs/>
          <w:color w:val="000000"/>
          <w:sz w:val="22"/>
          <w:szCs w:val="22"/>
        </w:rPr>
      </w:pPr>
      <w:r>
        <w:rPr>
          <w:rFonts w:ascii="Book Antiqua" w:hAnsi="Book Antiqua"/>
          <w:b/>
          <w:bCs/>
          <w:color w:val="000000"/>
          <w:sz w:val="22"/>
          <w:szCs w:val="22"/>
        </w:rPr>
        <w:t xml:space="preserve"> Justiça</w:t>
      </w:r>
      <w:r w:rsidR="007F2DBF">
        <w:rPr>
          <w:rFonts w:ascii="Book Antiqua" w:hAnsi="Book Antiqua"/>
          <w:b/>
          <w:bCs/>
          <w:color w:val="000000"/>
          <w:sz w:val="22"/>
          <w:szCs w:val="22"/>
        </w:rPr>
        <w:t>!</w:t>
      </w:r>
    </w:p>
    <w:p w14:paraId="355ADCB3" w14:textId="77777777" w:rsidR="008C7ECB" w:rsidRDefault="008C7ECB" w:rsidP="008C7ECB">
      <w:pPr>
        <w:pStyle w:val="paragraph-normal-text"/>
        <w:shd w:val="clear" w:color="auto" w:fill="FFFFFF"/>
        <w:spacing w:before="0" w:beforeAutospacing="0" w:after="0" w:afterAutospacing="0" w:line="480" w:lineRule="atLeast"/>
        <w:ind w:left="2484"/>
        <w:jc w:val="both"/>
        <w:rPr>
          <w:rFonts w:ascii="Book Antiqua" w:hAnsi="Book Antiqua"/>
          <w:color w:val="000000"/>
        </w:rPr>
      </w:pPr>
    </w:p>
    <w:p w14:paraId="1052D846" w14:textId="77777777" w:rsidR="00237ED1" w:rsidRDefault="00237ED1" w:rsidP="001941DB">
      <w:pPr>
        <w:pStyle w:val="PargrafodaLista"/>
        <w:rPr>
          <w:rFonts w:ascii="Book Antiqua" w:hAnsi="Book Antiqua"/>
          <w:color w:val="000000"/>
        </w:rPr>
      </w:pPr>
    </w:p>
    <w:p w14:paraId="6C182F19" w14:textId="482D639A" w:rsidR="001941DB" w:rsidRDefault="001941DB" w:rsidP="001941DB">
      <w:pPr>
        <w:pStyle w:val="PargrafodaLista"/>
        <w:rPr>
          <w:rFonts w:ascii="Book Antiqua" w:hAnsi="Book Antiqua"/>
          <w:color w:val="000000"/>
        </w:rPr>
      </w:pPr>
      <w:r>
        <w:rPr>
          <w:rFonts w:ascii="Book Antiqua" w:hAnsi="Book Antiqua"/>
          <w:color w:val="000000"/>
        </w:rPr>
        <w:t>ED</w:t>
      </w:r>
    </w:p>
    <w:p w14:paraId="4EB801D2" w14:textId="77777777" w:rsidR="001941DB" w:rsidRDefault="001941DB" w:rsidP="001941DB">
      <w:pPr>
        <w:pStyle w:val="PargrafodaLista"/>
        <w:rPr>
          <w:rFonts w:ascii="Book Antiqua" w:hAnsi="Book Antiqua"/>
          <w:color w:val="000000"/>
        </w:rPr>
      </w:pPr>
    </w:p>
    <w:sectPr w:rsidR="001941D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51C3"/>
    <w:multiLevelType w:val="hybridMultilevel"/>
    <w:tmpl w:val="A826358A"/>
    <w:lvl w:ilvl="0" w:tplc="BDE6B60E">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 w15:restartNumberingAfterBreak="0">
    <w:nsid w:val="06A80C90"/>
    <w:multiLevelType w:val="hybridMultilevel"/>
    <w:tmpl w:val="0FE2A00C"/>
    <w:lvl w:ilvl="0" w:tplc="7B82A8CA">
      <w:start w:val="1"/>
      <w:numFmt w:val="lowerRoman"/>
      <w:lvlText w:val="%1."/>
      <w:lvlJc w:val="left"/>
      <w:pPr>
        <w:ind w:left="2844" w:hanging="360"/>
      </w:pPr>
      <w:rPr>
        <w:rFonts w:ascii="Book Antiqua" w:eastAsia="Times New Roman" w:hAnsi="Book Antiqua" w:cs="Times New Roman"/>
        <w:b/>
        <w:i w:val="0"/>
      </w:rPr>
    </w:lvl>
    <w:lvl w:ilvl="1" w:tplc="08160019" w:tentative="1">
      <w:start w:val="1"/>
      <w:numFmt w:val="lowerLetter"/>
      <w:lvlText w:val="%2."/>
      <w:lvlJc w:val="left"/>
      <w:pPr>
        <w:ind w:left="3564" w:hanging="360"/>
      </w:pPr>
    </w:lvl>
    <w:lvl w:ilvl="2" w:tplc="0816001B" w:tentative="1">
      <w:start w:val="1"/>
      <w:numFmt w:val="lowerRoman"/>
      <w:lvlText w:val="%3."/>
      <w:lvlJc w:val="right"/>
      <w:pPr>
        <w:ind w:left="4284" w:hanging="180"/>
      </w:pPr>
    </w:lvl>
    <w:lvl w:ilvl="3" w:tplc="0816000F" w:tentative="1">
      <w:start w:val="1"/>
      <w:numFmt w:val="decimal"/>
      <w:lvlText w:val="%4."/>
      <w:lvlJc w:val="left"/>
      <w:pPr>
        <w:ind w:left="5004" w:hanging="360"/>
      </w:pPr>
    </w:lvl>
    <w:lvl w:ilvl="4" w:tplc="08160019" w:tentative="1">
      <w:start w:val="1"/>
      <w:numFmt w:val="lowerLetter"/>
      <w:lvlText w:val="%5."/>
      <w:lvlJc w:val="left"/>
      <w:pPr>
        <w:ind w:left="5724" w:hanging="360"/>
      </w:pPr>
    </w:lvl>
    <w:lvl w:ilvl="5" w:tplc="0816001B" w:tentative="1">
      <w:start w:val="1"/>
      <w:numFmt w:val="lowerRoman"/>
      <w:lvlText w:val="%6."/>
      <w:lvlJc w:val="right"/>
      <w:pPr>
        <w:ind w:left="6444" w:hanging="180"/>
      </w:pPr>
    </w:lvl>
    <w:lvl w:ilvl="6" w:tplc="0816000F" w:tentative="1">
      <w:start w:val="1"/>
      <w:numFmt w:val="decimal"/>
      <w:lvlText w:val="%7."/>
      <w:lvlJc w:val="left"/>
      <w:pPr>
        <w:ind w:left="7164" w:hanging="360"/>
      </w:pPr>
    </w:lvl>
    <w:lvl w:ilvl="7" w:tplc="08160019" w:tentative="1">
      <w:start w:val="1"/>
      <w:numFmt w:val="lowerLetter"/>
      <w:lvlText w:val="%8."/>
      <w:lvlJc w:val="left"/>
      <w:pPr>
        <w:ind w:left="7884" w:hanging="360"/>
      </w:pPr>
    </w:lvl>
    <w:lvl w:ilvl="8" w:tplc="0816001B" w:tentative="1">
      <w:start w:val="1"/>
      <w:numFmt w:val="lowerRoman"/>
      <w:lvlText w:val="%9."/>
      <w:lvlJc w:val="right"/>
      <w:pPr>
        <w:ind w:left="8604" w:hanging="180"/>
      </w:pPr>
    </w:lvl>
  </w:abstractNum>
  <w:abstractNum w:abstractNumId="2" w15:restartNumberingAfterBreak="0">
    <w:nsid w:val="114C33D5"/>
    <w:multiLevelType w:val="hybridMultilevel"/>
    <w:tmpl w:val="F9DC13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9607556"/>
    <w:multiLevelType w:val="hybridMultilevel"/>
    <w:tmpl w:val="44E693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6937318"/>
    <w:multiLevelType w:val="hybridMultilevel"/>
    <w:tmpl w:val="999C751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37C714A8"/>
    <w:multiLevelType w:val="hybridMultilevel"/>
    <w:tmpl w:val="F9DC13A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57E5306A"/>
    <w:multiLevelType w:val="hybridMultilevel"/>
    <w:tmpl w:val="212AB36E"/>
    <w:lvl w:ilvl="0" w:tplc="961AC9E6">
      <w:start w:val="1"/>
      <w:numFmt w:val="lowerLetter"/>
      <w:lvlText w:val="%1)"/>
      <w:lvlJc w:val="left"/>
      <w:pPr>
        <w:ind w:left="2484" w:hanging="360"/>
      </w:pPr>
      <w:rPr>
        <w:rFonts w:hint="default"/>
      </w:rPr>
    </w:lvl>
    <w:lvl w:ilvl="1" w:tplc="08160019" w:tentative="1">
      <w:start w:val="1"/>
      <w:numFmt w:val="lowerLetter"/>
      <w:lvlText w:val="%2."/>
      <w:lvlJc w:val="left"/>
      <w:pPr>
        <w:ind w:left="3204" w:hanging="360"/>
      </w:pPr>
    </w:lvl>
    <w:lvl w:ilvl="2" w:tplc="0816001B" w:tentative="1">
      <w:start w:val="1"/>
      <w:numFmt w:val="lowerRoman"/>
      <w:lvlText w:val="%3."/>
      <w:lvlJc w:val="right"/>
      <w:pPr>
        <w:ind w:left="3924" w:hanging="180"/>
      </w:pPr>
    </w:lvl>
    <w:lvl w:ilvl="3" w:tplc="0816000F" w:tentative="1">
      <w:start w:val="1"/>
      <w:numFmt w:val="decimal"/>
      <w:lvlText w:val="%4."/>
      <w:lvlJc w:val="left"/>
      <w:pPr>
        <w:ind w:left="4644" w:hanging="360"/>
      </w:pPr>
    </w:lvl>
    <w:lvl w:ilvl="4" w:tplc="08160019" w:tentative="1">
      <w:start w:val="1"/>
      <w:numFmt w:val="lowerLetter"/>
      <w:lvlText w:val="%5."/>
      <w:lvlJc w:val="left"/>
      <w:pPr>
        <w:ind w:left="5364" w:hanging="360"/>
      </w:pPr>
    </w:lvl>
    <w:lvl w:ilvl="5" w:tplc="0816001B" w:tentative="1">
      <w:start w:val="1"/>
      <w:numFmt w:val="lowerRoman"/>
      <w:lvlText w:val="%6."/>
      <w:lvlJc w:val="right"/>
      <w:pPr>
        <w:ind w:left="6084" w:hanging="180"/>
      </w:pPr>
    </w:lvl>
    <w:lvl w:ilvl="6" w:tplc="0816000F" w:tentative="1">
      <w:start w:val="1"/>
      <w:numFmt w:val="decimal"/>
      <w:lvlText w:val="%7."/>
      <w:lvlJc w:val="left"/>
      <w:pPr>
        <w:ind w:left="6804" w:hanging="360"/>
      </w:pPr>
    </w:lvl>
    <w:lvl w:ilvl="7" w:tplc="08160019" w:tentative="1">
      <w:start w:val="1"/>
      <w:numFmt w:val="lowerLetter"/>
      <w:lvlText w:val="%8."/>
      <w:lvlJc w:val="left"/>
      <w:pPr>
        <w:ind w:left="7524" w:hanging="360"/>
      </w:pPr>
    </w:lvl>
    <w:lvl w:ilvl="8" w:tplc="0816001B" w:tentative="1">
      <w:start w:val="1"/>
      <w:numFmt w:val="lowerRoman"/>
      <w:lvlText w:val="%9."/>
      <w:lvlJc w:val="right"/>
      <w:pPr>
        <w:ind w:left="8244" w:hanging="180"/>
      </w:pPr>
    </w:lvl>
  </w:abstractNum>
  <w:abstractNum w:abstractNumId="7" w15:restartNumberingAfterBreak="0">
    <w:nsid w:val="774A2E2C"/>
    <w:multiLevelType w:val="hybridMultilevel"/>
    <w:tmpl w:val="C50CD4E2"/>
    <w:lvl w:ilvl="0" w:tplc="CC2068BE">
      <w:start w:val="1"/>
      <w:numFmt w:val="lowerLetter"/>
      <w:lvlText w:val="%1)"/>
      <w:lvlJc w:val="left"/>
      <w:pPr>
        <w:ind w:left="1776" w:hanging="360"/>
      </w:pPr>
      <w:rPr>
        <w:rFonts w:cs="Times New Roman" w:hint="default"/>
      </w:rPr>
    </w:lvl>
    <w:lvl w:ilvl="1" w:tplc="08160019" w:tentative="1">
      <w:start w:val="1"/>
      <w:numFmt w:val="lowerLetter"/>
      <w:lvlText w:val="%2."/>
      <w:lvlJc w:val="left"/>
      <w:pPr>
        <w:ind w:left="2496" w:hanging="360"/>
      </w:pPr>
    </w:lvl>
    <w:lvl w:ilvl="2" w:tplc="0816001B" w:tentative="1">
      <w:start w:val="1"/>
      <w:numFmt w:val="lowerRoman"/>
      <w:lvlText w:val="%3."/>
      <w:lvlJc w:val="right"/>
      <w:pPr>
        <w:ind w:left="3216" w:hanging="180"/>
      </w:pPr>
    </w:lvl>
    <w:lvl w:ilvl="3" w:tplc="0816000F" w:tentative="1">
      <w:start w:val="1"/>
      <w:numFmt w:val="decimal"/>
      <w:lvlText w:val="%4."/>
      <w:lvlJc w:val="left"/>
      <w:pPr>
        <w:ind w:left="3936" w:hanging="360"/>
      </w:pPr>
    </w:lvl>
    <w:lvl w:ilvl="4" w:tplc="08160019" w:tentative="1">
      <w:start w:val="1"/>
      <w:numFmt w:val="lowerLetter"/>
      <w:lvlText w:val="%5."/>
      <w:lvlJc w:val="left"/>
      <w:pPr>
        <w:ind w:left="4656" w:hanging="360"/>
      </w:pPr>
    </w:lvl>
    <w:lvl w:ilvl="5" w:tplc="0816001B" w:tentative="1">
      <w:start w:val="1"/>
      <w:numFmt w:val="lowerRoman"/>
      <w:lvlText w:val="%6."/>
      <w:lvlJc w:val="right"/>
      <w:pPr>
        <w:ind w:left="5376" w:hanging="180"/>
      </w:pPr>
    </w:lvl>
    <w:lvl w:ilvl="6" w:tplc="0816000F" w:tentative="1">
      <w:start w:val="1"/>
      <w:numFmt w:val="decimal"/>
      <w:lvlText w:val="%7."/>
      <w:lvlJc w:val="left"/>
      <w:pPr>
        <w:ind w:left="6096" w:hanging="360"/>
      </w:pPr>
    </w:lvl>
    <w:lvl w:ilvl="7" w:tplc="08160019" w:tentative="1">
      <w:start w:val="1"/>
      <w:numFmt w:val="lowerLetter"/>
      <w:lvlText w:val="%8."/>
      <w:lvlJc w:val="left"/>
      <w:pPr>
        <w:ind w:left="6816" w:hanging="360"/>
      </w:pPr>
    </w:lvl>
    <w:lvl w:ilvl="8" w:tplc="0816001B" w:tentative="1">
      <w:start w:val="1"/>
      <w:numFmt w:val="lowerRoman"/>
      <w:lvlText w:val="%9."/>
      <w:lvlJc w:val="right"/>
      <w:pPr>
        <w:ind w:left="7536" w:hanging="180"/>
      </w:pPr>
    </w:lvl>
  </w:abstractNum>
  <w:abstractNum w:abstractNumId="8" w15:restartNumberingAfterBreak="0">
    <w:nsid w:val="793D58C2"/>
    <w:multiLevelType w:val="hybridMultilevel"/>
    <w:tmpl w:val="550AD9CC"/>
    <w:lvl w:ilvl="0" w:tplc="F0F80A8E">
      <w:start w:val="1"/>
      <w:numFmt w:val="lowerLetter"/>
      <w:lvlText w:val="%1)"/>
      <w:lvlJc w:val="left"/>
      <w:pPr>
        <w:ind w:left="2484" w:hanging="360"/>
      </w:pPr>
      <w:rPr>
        <w:rFonts w:hint="default"/>
      </w:rPr>
    </w:lvl>
    <w:lvl w:ilvl="1" w:tplc="08160019" w:tentative="1">
      <w:start w:val="1"/>
      <w:numFmt w:val="lowerLetter"/>
      <w:lvlText w:val="%2."/>
      <w:lvlJc w:val="left"/>
      <w:pPr>
        <w:ind w:left="3204" w:hanging="360"/>
      </w:pPr>
    </w:lvl>
    <w:lvl w:ilvl="2" w:tplc="0816001B" w:tentative="1">
      <w:start w:val="1"/>
      <w:numFmt w:val="lowerRoman"/>
      <w:lvlText w:val="%3."/>
      <w:lvlJc w:val="right"/>
      <w:pPr>
        <w:ind w:left="3924" w:hanging="180"/>
      </w:pPr>
    </w:lvl>
    <w:lvl w:ilvl="3" w:tplc="0816000F" w:tentative="1">
      <w:start w:val="1"/>
      <w:numFmt w:val="decimal"/>
      <w:lvlText w:val="%4."/>
      <w:lvlJc w:val="left"/>
      <w:pPr>
        <w:ind w:left="4644" w:hanging="360"/>
      </w:pPr>
    </w:lvl>
    <w:lvl w:ilvl="4" w:tplc="08160019" w:tentative="1">
      <w:start w:val="1"/>
      <w:numFmt w:val="lowerLetter"/>
      <w:lvlText w:val="%5."/>
      <w:lvlJc w:val="left"/>
      <w:pPr>
        <w:ind w:left="5364" w:hanging="360"/>
      </w:pPr>
    </w:lvl>
    <w:lvl w:ilvl="5" w:tplc="0816001B" w:tentative="1">
      <w:start w:val="1"/>
      <w:numFmt w:val="lowerRoman"/>
      <w:lvlText w:val="%6."/>
      <w:lvlJc w:val="right"/>
      <w:pPr>
        <w:ind w:left="6084" w:hanging="180"/>
      </w:pPr>
    </w:lvl>
    <w:lvl w:ilvl="6" w:tplc="0816000F" w:tentative="1">
      <w:start w:val="1"/>
      <w:numFmt w:val="decimal"/>
      <w:lvlText w:val="%7."/>
      <w:lvlJc w:val="left"/>
      <w:pPr>
        <w:ind w:left="6804" w:hanging="360"/>
      </w:pPr>
    </w:lvl>
    <w:lvl w:ilvl="7" w:tplc="08160019" w:tentative="1">
      <w:start w:val="1"/>
      <w:numFmt w:val="lowerLetter"/>
      <w:lvlText w:val="%8."/>
      <w:lvlJc w:val="left"/>
      <w:pPr>
        <w:ind w:left="7524" w:hanging="360"/>
      </w:pPr>
    </w:lvl>
    <w:lvl w:ilvl="8" w:tplc="0816001B" w:tentative="1">
      <w:start w:val="1"/>
      <w:numFmt w:val="lowerRoman"/>
      <w:lvlText w:val="%9."/>
      <w:lvlJc w:val="right"/>
      <w:pPr>
        <w:ind w:left="8244" w:hanging="180"/>
      </w:pPr>
    </w:lvl>
  </w:abstractNum>
  <w:num w:numId="1" w16cid:durableId="1309748762">
    <w:abstractNumId w:val="4"/>
  </w:num>
  <w:num w:numId="2" w16cid:durableId="397942392">
    <w:abstractNumId w:val="5"/>
  </w:num>
  <w:num w:numId="3" w16cid:durableId="645398736">
    <w:abstractNumId w:val="3"/>
  </w:num>
  <w:num w:numId="4" w16cid:durableId="328564029">
    <w:abstractNumId w:val="7"/>
  </w:num>
  <w:num w:numId="5" w16cid:durableId="1370649479">
    <w:abstractNumId w:val="6"/>
  </w:num>
  <w:num w:numId="6" w16cid:durableId="1405910603">
    <w:abstractNumId w:val="0"/>
  </w:num>
  <w:num w:numId="7" w16cid:durableId="595284666">
    <w:abstractNumId w:val="8"/>
  </w:num>
  <w:num w:numId="8" w16cid:durableId="855189842">
    <w:abstractNumId w:val="2"/>
  </w:num>
  <w:num w:numId="9" w16cid:durableId="155612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623"/>
    <w:rsid w:val="000162BD"/>
    <w:rsid w:val="00026F45"/>
    <w:rsid w:val="0003287D"/>
    <w:rsid w:val="00044A84"/>
    <w:rsid w:val="000535FB"/>
    <w:rsid w:val="00062B37"/>
    <w:rsid w:val="0006544C"/>
    <w:rsid w:val="00067E32"/>
    <w:rsid w:val="0007476E"/>
    <w:rsid w:val="000A40D5"/>
    <w:rsid w:val="000A54A8"/>
    <w:rsid w:val="000D5F65"/>
    <w:rsid w:val="00105C46"/>
    <w:rsid w:val="0010676F"/>
    <w:rsid w:val="001138CC"/>
    <w:rsid w:val="0011732C"/>
    <w:rsid w:val="00131FBE"/>
    <w:rsid w:val="001534D8"/>
    <w:rsid w:val="00155072"/>
    <w:rsid w:val="00157492"/>
    <w:rsid w:val="001654FA"/>
    <w:rsid w:val="001941DB"/>
    <w:rsid w:val="001953F2"/>
    <w:rsid w:val="001B5AEB"/>
    <w:rsid w:val="001D2D7C"/>
    <w:rsid w:val="002041D2"/>
    <w:rsid w:val="002055BC"/>
    <w:rsid w:val="00206D68"/>
    <w:rsid w:val="00237ED1"/>
    <w:rsid w:val="00240313"/>
    <w:rsid w:val="00241984"/>
    <w:rsid w:val="00242F9E"/>
    <w:rsid w:val="002447EB"/>
    <w:rsid w:val="00255E3D"/>
    <w:rsid w:val="00280788"/>
    <w:rsid w:val="002849D6"/>
    <w:rsid w:val="002854E8"/>
    <w:rsid w:val="002D4580"/>
    <w:rsid w:val="002D61F5"/>
    <w:rsid w:val="002E4FD4"/>
    <w:rsid w:val="002E5392"/>
    <w:rsid w:val="002E76F3"/>
    <w:rsid w:val="00305894"/>
    <w:rsid w:val="003070E3"/>
    <w:rsid w:val="00322B84"/>
    <w:rsid w:val="0032754D"/>
    <w:rsid w:val="003473E6"/>
    <w:rsid w:val="003531C6"/>
    <w:rsid w:val="00355021"/>
    <w:rsid w:val="00362F82"/>
    <w:rsid w:val="003653E5"/>
    <w:rsid w:val="00384A31"/>
    <w:rsid w:val="0038658F"/>
    <w:rsid w:val="003A6594"/>
    <w:rsid w:val="003A725D"/>
    <w:rsid w:val="003B4588"/>
    <w:rsid w:val="003B6E5D"/>
    <w:rsid w:val="003E648D"/>
    <w:rsid w:val="003F098A"/>
    <w:rsid w:val="003F341E"/>
    <w:rsid w:val="003F617B"/>
    <w:rsid w:val="00427454"/>
    <w:rsid w:val="0044642A"/>
    <w:rsid w:val="00453B90"/>
    <w:rsid w:val="004566AE"/>
    <w:rsid w:val="004567DF"/>
    <w:rsid w:val="0047370C"/>
    <w:rsid w:val="004763CC"/>
    <w:rsid w:val="00477565"/>
    <w:rsid w:val="004C0B50"/>
    <w:rsid w:val="004C66A0"/>
    <w:rsid w:val="004D11CC"/>
    <w:rsid w:val="004D2D4E"/>
    <w:rsid w:val="004E0E76"/>
    <w:rsid w:val="004E4443"/>
    <w:rsid w:val="00537240"/>
    <w:rsid w:val="005427E0"/>
    <w:rsid w:val="00546758"/>
    <w:rsid w:val="00551428"/>
    <w:rsid w:val="00557026"/>
    <w:rsid w:val="005571EC"/>
    <w:rsid w:val="005579AA"/>
    <w:rsid w:val="00567740"/>
    <w:rsid w:val="005920A7"/>
    <w:rsid w:val="005933F5"/>
    <w:rsid w:val="00594ACB"/>
    <w:rsid w:val="005C4869"/>
    <w:rsid w:val="005C7607"/>
    <w:rsid w:val="005D063D"/>
    <w:rsid w:val="005F15F0"/>
    <w:rsid w:val="005F7817"/>
    <w:rsid w:val="00611AB1"/>
    <w:rsid w:val="006204D8"/>
    <w:rsid w:val="0062780D"/>
    <w:rsid w:val="006306F0"/>
    <w:rsid w:val="006417B5"/>
    <w:rsid w:val="006448D0"/>
    <w:rsid w:val="00651202"/>
    <w:rsid w:val="006635EC"/>
    <w:rsid w:val="00677E5E"/>
    <w:rsid w:val="006B1028"/>
    <w:rsid w:val="006C247A"/>
    <w:rsid w:val="006C791C"/>
    <w:rsid w:val="006D0EA0"/>
    <w:rsid w:val="00704017"/>
    <w:rsid w:val="00705163"/>
    <w:rsid w:val="00720A95"/>
    <w:rsid w:val="00724C92"/>
    <w:rsid w:val="0072723B"/>
    <w:rsid w:val="007339AD"/>
    <w:rsid w:val="007442ED"/>
    <w:rsid w:val="007561D4"/>
    <w:rsid w:val="00761EB4"/>
    <w:rsid w:val="007669A4"/>
    <w:rsid w:val="007737CB"/>
    <w:rsid w:val="00781BBE"/>
    <w:rsid w:val="00783618"/>
    <w:rsid w:val="00793868"/>
    <w:rsid w:val="007B0CB9"/>
    <w:rsid w:val="007C64F8"/>
    <w:rsid w:val="007D6BBF"/>
    <w:rsid w:val="007E7C92"/>
    <w:rsid w:val="007F2DBF"/>
    <w:rsid w:val="0080667F"/>
    <w:rsid w:val="008079F1"/>
    <w:rsid w:val="008160B5"/>
    <w:rsid w:val="00825C5C"/>
    <w:rsid w:val="00835577"/>
    <w:rsid w:val="00871D07"/>
    <w:rsid w:val="00873C40"/>
    <w:rsid w:val="008749BB"/>
    <w:rsid w:val="008851A9"/>
    <w:rsid w:val="00890AB9"/>
    <w:rsid w:val="00893623"/>
    <w:rsid w:val="008A6785"/>
    <w:rsid w:val="008C1D1F"/>
    <w:rsid w:val="008C7ECB"/>
    <w:rsid w:val="008D2600"/>
    <w:rsid w:val="008D2BAB"/>
    <w:rsid w:val="008D629E"/>
    <w:rsid w:val="008E141D"/>
    <w:rsid w:val="008E66C4"/>
    <w:rsid w:val="008E759E"/>
    <w:rsid w:val="008E7FEA"/>
    <w:rsid w:val="00900494"/>
    <w:rsid w:val="0090432E"/>
    <w:rsid w:val="00920E60"/>
    <w:rsid w:val="00927B76"/>
    <w:rsid w:val="009364A0"/>
    <w:rsid w:val="00963543"/>
    <w:rsid w:val="00980CB9"/>
    <w:rsid w:val="009818B3"/>
    <w:rsid w:val="009C19CE"/>
    <w:rsid w:val="009C1C0D"/>
    <w:rsid w:val="009D5207"/>
    <w:rsid w:val="009E1819"/>
    <w:rsid w:val="009F04FC"/>
    <w:rsid w:val="009F564B"/>
    <w:rsid w:val="00A008A4"/>
    <w:rsid w:val="00A12ACD"/>
    <w:rsid w:val="00A16186"/>
    <w:rsid w:val="00A223A8"/>
    <w:rsid w:val="00A27477"/>
    <w:rsid w:val="00A41964"/>
    <w:rsid w:val="00A425C1"/>
    <w:rsid w:val="00A44329"/>
    <w:rsid w:val="00A51E87"/>
    <w:rsid w:val="00A5332D"/>
    <w:rsid w:val="00AB4EF0"/>
    <w:rsid w:val="00AC296E"/>
    <w:rsid w:val="00AD6C75"/>
    <w:rsid w:val="00AD7EFF"/>
    <w:rsid w:val="00AE18C2"/>
    <w:rsid w:val="00AE40FE"/>
    <w:rsid w:val="00AE5715"/>
    <w:rsid w:val="00AF026B"/>
    <w:rsid w:val="00AF23B8"/>
    <w:rsid w:val="00B149FF"/>
    <w:rsid w:val="00B163C2"/>
    <w:rsid w:val="00B22DD2"/>
    <w:rsid w:val="00B454D9"/>
    <w:rsid w:val="00B604E8"/>
    <w:rsid w:val="00B62FFB"/>
    <w:rsid w:val="00B71AF7"/>
    <w:rsid w:val="00B84EAD"/>
    <w:rsid w:val="00BA0647"/>
    <w:rsid w:val="00BB6E1C"/>
    <w:rsid w:val="00BB712D"/>
    <w:rsid w:val="00BC33C8"/>
    <w:rsid w:val="00BD5472"/>
    <w:rsid w:val="00BD7B24"/>
    <w:rsid w:val="00BF0C2A"/>
    <w:rsid w:val="00BF594E"/>
    <w:rsid w:val="00C07931"/>
    <w:rsid w:val="00C12210"/>
    <w:rsid w:val="00C25BEC"/>
    <w:rsid w:val="00C2650B"/>
    <w:rsid w:val="00C3467D"/>
    <w:rsid w:val="00C71FDF"/>
    <w:rsid w:val="00C7631A"/>
    <w:rsid w:val="00C9072A"/>
    <w:rsid w:val="00CB0DF3"/>
    <w:rsid w:val="00CB4E9F"/>
    <w:rsid w:val="00CB7C23"/>
    <w:rsid w:val="00CC596B"/>
    <w:rsid w:val="00CD37D4"/>
    <w:rsid w:val="00CE0354"/>
    <w:rsid w:val="00CE373B"/>
    <w:rsid w:val="00CE43C8"/>
    <w:rsid w:val="00CE45ED"/>
    <w:rsid w:val="00CE6FC7"/>
    <w:rsid w:val="00CF573F"/>
    <w:rsid w:val="00D001B6"/>
    <w:rsid w:val="00D21849"/>
    <w:rsid w:val="00D23C3C"/>
    <w:rsid w:val="00D55FF6"/>
    <w:rsid w:val="00D57735"/>
    <w:rsid w:val="00D66761"/>
    <w:rsid w:val="00D95B38"/>
    <w:rsid w:val="00DA3F09"/>
    <w:rsid w:val="00DB23B1"/>
    <w:rsid w:val="00DB35A0"/>
    <w:rsid w:val="00DB39F1"/>
    <w:rsid w:val="00DB76BF"/>
    <w:rsid w:val="00DC7CD9"/>
    <w:rsid w:val="00DD3C27"/>
    <w:rsid w:val="00DD6C9B"/>
    <w:rsid w:val="00DE24C0"/>
    <w:rsid w:val="00DE48A6"/>
    <w:rsid w:val="00DF55CA"/>
    <w:rsid w:val="00E05B9E"/>
    <w:rsid w:val="00E11031"/>
    <w:rsid w:val="00E22B7E"/>
    <w:rsid w:val="00E460D9"/>
    <w:rsid w:val="00E46799"/>
    <w:rsid w:val="00E559AF"/>
    <w:rsid w:val="00E6022D"/>
    <w:rsid w:val="00E8784E"/>
    <w:rsid w:val="00EB0D1F"/>
    <w:rsid w:val="00EC4A01"/>
    <w:rsid w:val="00EE1ABF"/>
    <w:rsid w:val="00EF203E"/>
    <w:rsid w:val="00F05C48"/>
    <w:rsid w:val="00F31BDF"/>
    <w:rsid w:val="00F362F8"/>
    <w:rsid w:val="00F54E5F"/>
    <w:rsid w:val="00F57DEA"/>
    <w:rsid w:val="00F814FD"/>
    <w:rsid w:val="00F83B63"/>
    <w:rsid w:val="00F87F48"/>
    <w:rsid w:val="00F9358C"/>
    <w:rsid w:val="00F972E5"/>
    <w:rsid w:val="00FA659A"/>
    <w:rsid w:val="00FC5AE8"/>
    <w:rsid w:val="00FD1E61"/>
    <w:rsid w:val="00FD3E96"/>
    <w:rsid w:val="00FE1C56"/>
    <w:rsid w:val="00FF000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45326"/>
  <w15:chartTrackingRefBased/>
  <w15:docId w15:val="{DB21E8DD-F8F3-4D06-A3CF-3CE175FCF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2BD"/>
  </w:style>
  <w:style w:type="paragraph" w:styleId="Ttulo1">
    <w:name w:val="heading 1"/>
    <w:basedOn w:val="Normal"/>
    <w:next w:val="Normal"/>
    <w:link w:val="Ttulo1Carter"/>
    <w:uiPriority w:val="9"/>
    <w:qFormat/>
    <w:rsid w:val="0089362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ter"/>
    <w:uiPriority w:val="9"/>
    <w:semiHidden/>
    <w:unhideWhenUsed/>
    <w:qFormat/>
    <w:rsid w:val="0089362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ter"/>
    <w:uiPriority w:val="9"/>
    <w:semiHidden/>
    <w:unhideWhenUsed/>
    <w:qFormat/>
    <w:rsid w:val="00893623"/>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ter"/>
    <w:uiPriority w:val="9"/>
    <w:semiHidden/>
    <w:unhideWhenUsed/>
    <w:qFormat/>
    <w:rsid w:val="00893623"/>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ter"/>
    <w:uiPriority w:val="9"/>
    <w:semiHidden/>
    <w:unhideWhenUsed/>
    <w:qFormat/>
    <w:rsid w:val="00893623"/>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ter"/>
    <w:uiPriority w:val="9"/>
    <w:semiHidden/>
    <w:unhideWhenUsed/>
    <w:qFormat/>
    <w:rsid w:val="0089362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89362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89362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893623"/>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893623"/>
    <w:rPr>
      <w:rFonts w:asciiTheme="majorHAnsi" w:eastAsiaTheme="majorEastAsia" w:hAnsiTheme="majorHAnsi" w:cstheme="majorBidi"/>
      <w:color w:val="2E74B5" w:themeColor="accent1" w:themeShade="BF"/>
      <w:sz w:val="40"/>
      <w:szCs w:val="40"/>
    </w:rPr>
  </w:style>
  <w:style w:type="character" w:customStyle="1" w:styleId="Ttulo2Carter">
    <w:name w:val="Título 2 Caráter"/>
    <w:basedOn w:val="Tipodeletrapredefinidodopargrafo"/>
    <w:link w:val="Ttulo2"/>
    <w:uiPriority w:val="9"/>
    <w:semiHidden/>
    <w:rsid w:val="00893623"/>
    <w:rPr>
      <w:rFonts w:asciiTheme="majorHAnsi" w:eastAsiaTheme="majorEastAsia" w:hAnsiTheme="majorHAnsi" w:cstheme="majorBidi"/>
      <w:color w:val="2E74B5" w:themeColor="accent1" w:themeShade="BF"/>
      <w:sz w:val="32"/>
      <w:szCs w:val="32"/>
    </w:rPr>
  </w:style>
  <w:style w:type="character" w:customStyle="1" w:styleId="Ttulo3Carter">
    <w:name w:val="Título 3 Caráter"/>
    <w:basedOn w:val="Tipodeletrapredefinidodopargrafo"/>
    <w:link w:val="Ttulo3"/>
    <w:uiPriority w:val="9"/>
    <w:semiHidden/>
    <w:rsid w:val="00893623"/>
    <w:rPr>
      <w:rFonts w:eastAsiaTheme="majorEastAsia" w:cstheme="majorBidi"/>
      <w:color w:val="2E74B5" w:themeColor="accent1" w:themeShade="BF"/>
      <w:sz w:val="28"/>
      <w:szCs w:val="28"/>
    </w:rPr>
  </w:style>
  <w:style w:type="character" w:customStyle="1" w:styleId="Ttulo4Carter">
    <w:name w:val="Título 4 Caráter"/>
    <w:basedOn w:val="Tipodeletrapredefinidodopargrafo"/>
    <w:link w:val="Ttulo4"/>
    <w:uiPriority w:val="9"/>
    <w:semiHidden/>
    <w:rsid w:val="00893623"/>
    <w:rPr>
      <w:rFonts w:eastAsiaTheme="majorEastAsia" w:cstheme="majorBidi"/>
      <w:i/>
      <w:iCs/>
      <w:color w:val="2E74B5" w:themeColor="accent1" w:themeShade="BF"/>
    </w:rPr>
  </w:style>
  <w:style w:type="character" w:customStyle="1" w:styleId="Ttulo5Carter">
    <w:name w:val="Título 5 Caráter"/>
    <w:basedOn w:val="Tipodeletrapredefinidodopargrafo"/>
    <w:link w:val="Ttulo5"/>
    <w:uiPriority w:val="9"/>
    <w:semiHidden/>
    <w:rsid w:val="00893623"/>
    <w:rPr>
      <w:rFonts w:eastAsiaTheme="majorEastAsia" w:cstheme="majorBidi"/>
      <w:color w:val="2E74B5" w:themeColor="accent1" w:themeShade="BF"/>
    </w:rPr>
  </w:style>
  <w:style w:type="character" w:customStyle="1" w:styleId="Ttulo6Carter">
    <w:name w:val="Título 6 Caráter"/>
    <w:basedOn w:val="Tipodeletrapredefinidodopargrafo"/>
    <w:link w:val="Ttulo6"/>
    <w:uiPriority w:val="9"/>
    <w:semiHidden/>
    <w:rsid w:val="00893623"/>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893623"/>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893623"/>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893623"/>
    <w:rPr>
      <w:rFonts w:eastAsiaTheme="majorEastAsia" w:cstheme="majorBidi"/>
      <w:color w:val="272727" w:themeColor="text1" w:themeTint="D8"/>
    </w:rPr>
  </w:style>
  <w:style w:type="paragraph" w:styleId="Ttulo">
    <w:name w:val="Title"/>
    <w:basedOn w:val="Normal"/>
    <w:next w:val="Normal"/>
    <w:link w:val="TtuloCarter"/>
    <w:uiPriority w:val="10"/>
    <w:qFormat/>
    <w:rsid w:val="008936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89362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893623"/>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893623"/>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893623"/>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893623"/>
    <w:rPr>
      <w:i/>
      <w:iCs/>
      <w:color w:val="404040" w:themeColor="text1" w:themeTint="BF"/>
    </w:rPr>
  </w:style>
  <w:style w:type="paragraph" w:styleId="PargrafodaLista">
    <w:name w:val="List Paragraph"/>
    <w:basedOn w:val="Normal"/>
    <w:uiPriority w:val="34"/>
    <w:qFormat/>
    <w:rsid w:val="00893623"/>
    <w:pPr>
      <w:ind w:left="720"/>
      <w:contextualSpacing/>
    </w:pPr>
  </w:style>
  <w:style w:type="character" w:styleId="nfaseIntensa">
    <w:name w:val="Intense Emphasis"/>
    <w:basedOn w:val="Tipodeletrapredefinidodopargrafo"/>
    <w:uiPriority w:val="21"/>
    <w:qFormat/>
    <w:rsid w:val="00893623"/>
    <w:rPr>
      <w:i/>
      <w:iCs/>
      <w:color w:val="2E74B5" w:themeColor="accent1" w:themeShade="BF"/>
    </w:rPr>
  </w:style>
  <w:style w:type="paragraph" w:styleId="CitaoIntensa">
    <w:name w:val="Intense Quote"/>
    <w:basedOn w:val="Normal"/>
    <w:next w:val="Normal"/>
    <w:link w:val="CitaoIntensaCarter"/>
    <w:uiPriority w:val="30"/>
    <w:qFormat/>
    <w:rsid w:val="0089362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oIntensaCarter">
    <w:name w:val="Citação Intensa Caráter"/>
    <w:basedOn w:val="Tipodeletrapredefinidodopargrafo"/>
    <w:link w:val="CitaoIntensa"/>
    <w:uiPriority w:val="30"/>
    <w:rsid w:val="00893623"/>
    <w:rPr>
      <w:i/>
      <w:iCs/>
      <w:color w:val="2E74B5" w:themeColor="accent1" w:themeShade="BF"/>
    </w:rPr>
  </w:style>
  <w:style w:type="character" w:styleId="RefernciaIntensa">
    <w:name w:val="Intense Reference"/>
    <w:basedOn w:val="Tipodeletrapredefinidodopargrafo"/>
    <w:uiPriority w:val="32"/>
    <w:qFormat/>
    <w:rsid w:val="00893623"/>
    <w:rPr>
      <w:b/>
      <w:bCs/>
      <w:smallCaps/>
      <w:color w:val="2E74B5" w:themeColor="accent1" w:themeShade="BF"/>
      <w:spacing w:val="5"/>
    </w:rPr>
  </w:style>
  <w:style w:type="paragraph" w:styleId="NormalWeb">
    <w:name w:val="Normal (Web)"/>
    <w:basedOn w:val="Normal"/>
    <w:uiPriority w:val="99"/>
    <w:unhideWhenUsed/>
    <w:rsid w:val="00BB712D"/>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Hiperligao">
    <w:name w:val="Hyperlink"/>
    <w:basedOn w:val="Tipodeletrapredefinidodopargrafo"/>
    <w:uiPriority w:val="99"/>
    <w:semiHidden/>
    <w:unhideWhenUsed/>
    <w:rsid w:val="00BB712D"/>
    <w:rPr>
      <w:color w:val="0000FF"/>
      <w:u w:val="single"/>
    </w:rPr>
  </w:style>
  <w:style w:type="paragraph" w:customStyle="1" w:styleId="paragraph-normal-text">
    <w:name w:val="paragraph-normal-text"/>
    <w:basedOn w:val="Normal"/>
    <w:rsid w:val="00BB712D"/>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nfase">
    <w:name w:val="Emphasis"/>
    <w:uiPriority w:val="20"/>
    <w:qFormat/>
    <w:rsid w:val="00DC7C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10678">
      <w:bodyDiv w:val="1"/>
      <w:marLeft w:val="0"/>
      <w:marRight w:val="0"/>
      <w:marTop w:val="0"/>
      <w:marBottom w:val="0"/>
      <w:divBdr>
        <w:top w:val="none" w:sz="0" w:space="0" w:color="auto"/>
        <w:left w:val="none" w:sz="0" w:space="0" w:color="auto"/>
        <w:bottom w:val="none" w:sz="0" w:space="0" w:color="auto"/>
        <w:right w:val="none" w:sz="0" w:space="0" w:color="auto"/>
      </w:divBdr>
    </w:div>
    <w:div w:id="930629565">
      <w:bodyDiv w:val="1"/>
      <w:marLeft w:val="0"/>
      <w:marRight w:val="0"/>
      <w:marTop w:val="0"/>
      <w:marBottom w:val="0"/>
      <w:divBdr>
        <w:top w:val="none" w:sz="0" w:space="0" w:color="auto"/>
        <w:left w:val="none" w:sz="0" w:space="0" w:color="auto"/>
        <w:bottom w:val="none" w:sz="0" w:space="0" w:color="auto"/>
        <w:right w:val="none" w:sz="0" w:space="0" w:color="auto"/>
      </w:divBdr>
    </w:div>
    <w:div w:id="1004433252">
      <w:bodyDiv w:val="1"/>
      <w:marLeft w:val="0"/>
      <w:marRight w:val="0"/>
      <w:marTop w:val="0"/>
      <w:marBottom w:val="0"/>
      <w:divBdr>
        <w:top w:val="none" w:sz="0" w:space="0" w:color="auto"/>
        <w:left w:val="none" w:sz="0" w:space="0" w:color="auto"/>
        <w:bottom w:val="none" w:sz="0" w:space="0" w:color="auto"/>
        <w:right w:val="none" w:sz="0" w:space="0" w:color="auto"/>
      </w:divBdr>
    </w:div>
    <w:div w:id="211211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ariodarepublica.pt/dr/detalhe/decreto-lei/364-1993-666745" TargetMode="External"/><Relationship Id="rId13" Type="http://schemas.openxmlformats.org/officeDocument/2006/relationships/hyperlink" Target="https://diariodarepublica.pt/dr/detalhe/decreto-lei/215-1987-421775" TargetMode="External"/><Relationship Id="rId3" Type="http://schemas.openxmlformats.org/officeDocument/2006/relationships/styles" Target="styles.xml"/><Relationship Id="rId7" Type="http://schemas.openxmlformats.org/officeDocument/2006/relationships/hyperlink" Target="https://diariodarepublica.pt/dr/detalhe/decreto-lei/376-1987-650730" TargetMode="External"/><Relationship Id="rId12" Type="http://schemas.openxmlformats.org/officeDocument/2006/relationships/hyperlink" Target="https://diariodarepublica.pt/dr/detalhe/decreto-lei/41-1984-36785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diariodarepublica.pt/dr/detalhe/despacho-conjunto/25-2005-791691" TargetMode="External"/><Relationship Id="rId11" Type="http://schemas.openxmlformats.org/officeDocument/2006/relationships/hyperlink" Target="https://diariodarepublica.pt/dr/detalhe/resolucao-conselho-ministros/97-2002-15864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iariodarepublica.pt/dr/detalhe/decreto-lei/376-1987-650730" TargetMode="External"/><Relationship Id="rId4" Type="http://schemas.openxmlformats.org/officeDocument/2006/relationships/settings" Target="settings.xml"/><Relationship Id="rId9" Type="http://schemas.openxmlformats.org/officeDocument/2006/relationships/hyperlink" Target="https://diariodarepublica.pt/dr/detalhe/decreto-lei/343-1999-428653" TargetMode="External"/><Relationship Id="rId14" Type="http://schemas.openxmlformats.org/officeDocument/2006/relationships/hyperlink" Target="https://dre.tretas.org/dre/389/"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B6037-8725-4989-A5D4-A24780104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5436</Words>
  <Characters>29357</Characters>
  <Application>Microsoft Office Word</Application>
  <DocSecurity>0</DocSecurity>
  <Lines>244</Lines>
  <Paragraphs>69</Paragraphs>
  <ScaleCrop>false</ScaleCrop>
  <Company/>
  <LinksUpToDate>false</LinksUpToDate>
  <CharactersWithSpaces>34724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Sá Nogueira</dc:creator>
  <cp:keywords/>
  <dc:description/>
  <cp:lastModifiedBy>Alexandra Isabel Pinheiro Rodrigues Lopes</cp:lastModifiedBy>
  <cp:revision>2</cp:revision>
  <cp:lastPrinted>2025-06-03T09:25:00Z</cp:lastPrinted>
  <dcterms:created xsi:type="dcterms:W3CDTF">2025-06-04T11:55:00Z</dcterms:created>
  <dcterms:modified xsi:type="dcterms:W3CDTF">2025-06-04T11:55:00Z</dcterms:modified>
</cp:coreProperties>
</file>